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C2F9F" w14:textId="77777777" w:rsidR="00765A5A" w:rsidRPr="00512451" w:rsidRDefault="000A33BB" w:rsidP="001F3EC2">
      <w:pPr>
        <w:pStyle w:val="berschrift1"/>
        <w:spacing w:before="0" w:line="312" w:lineRule="auto"/>
        <w:jc w:val="center"/>
      </w:pPr>
      <w:r w:rsidRPr="00512451">
        <w:t>V</w:t>
      </w:r>
      <w:r w:rsidR="006C2750" w:rsidRPr="00512451">
        <w:t>ertrag zur Auftragsverarbeitung gemäß Art. 28 DSGVO</w:t>
      </w:r>
    </w:p>
    <w:p w14:paraId="691B9E22" w14:textId="77777777" w:rsidR="006C2750" w:rsidRPr="00512451" w:rsidRDefault="006C2750" w:rsidP="001F3EC2">
      <w:pPr>
        <w:spacing w:after="0" w:line="312" w:lineRule="auto"/>
        <w:jc w:val="center"/>
        <w:rPr>
          <w:lang w:eastAsia="de-DE"/>
        </w:rPr>
      </w:pPr>
      <w:r w:rsidRPr="00512451">
        <w:rPr>
          <w:b/>
          <w:sz w:val="36"/>
          <w:lang w:eastAsia="de-DE"/>
        </w:rPr>
        <w:t>Vereinbarung</w:t>
      </w:r>
    </w:p>
    <w:p w14:paraId="638E611B" w14:textId="77777777" w:rsidR="006C2750" w:rsidRPr="00512451" w:rsidRDefault="006C2750" w:rsidP="001F3EC2">
      <w:pPr>
        <w:spacing w:after="0" w:line="312" w:lineRule="auto"/>
        <w:jc w:val="center"/>
        <w:rPr>
          <w:rFonts w:ascii="Arial" w:hAnsi="Arial" w:cs="Times New Roman"/>
          <w:szCs w:val="20"/>
          <w:lang w:eastAsia="de-DE"/>
        </w:rPr>
      </w:pPr>
      <w:r w:rsidRPr="00512451">
        <w:rPr>
          <w:rFonts w:ascii="Arial" w:hAnsi="Arial" w:cs="Times New Roman"/>
          <w:szCs w:val="20"/>
          <w:lang w:eastAsia="de-DE"/>
        </w:rPr>
        <w:t>zwischen der</w:t>
      </w:r>
    </w:p>
    <w:p w14:paraId="68303215" w14:textId="77777777" w:rsidR="006C2750" w:rsidRPr="00512451" w:rsidRDefault="00BB0DE6" w:rsidP="001F3EC2">
      <w:pPr>
        <w:spacing w:after="0" w:line="312" w:lineRule="auto"/>
        <w:jc w:val="center"/>
        <w:rPr>
          <w:rFonts w:ascii="Arial" w:hAnsi="Arial" w:cs="Times New Roman"/>
          <w:szCs w:val="24"/>
          <w:lang w:eastAsia="de-DE"/>
        </w:rPr>
      </w:pPr>
      <w:r w:rsidRPr="00512451">
        <w:rPr>
          <w:rFonts w:ascii="Arial" w:hAnsi="Arial" w:cs="Times New Roman"/>
          <w:szCs w:val="24"/>
          <w:lang w:eastAsia="de-DE"/>
        </w:rPr>
        <w:t>Generaldirektion der Staatlichen Archive Bayerns</w:t>
      </w:r>
    </w:p>
    <w:p w14:paraId="1BFE3157" w14:textId="77777777" w:rsidR="006C2750" w:rsidRPr="00512451" w:rsidRDefault="006C2750" w:rsidP="001F3EC2">
      <w:pPr>
        <w:spacing w:after="0" w:line="312" w:lineRule="auto"/>
        <w:jc w:val="center"/>
        <w:rPr>
          <w:rFonts w:ascii="Arial" w:hAnsi="Arial" w:cs="Times New Roman"/>
          <w:szCs w:val="20"/>
          <w:lang w:eastAsia="de-DE"/>
        </w:rPr>
      </w:pPr>
      <w:r w:rsidRPr="00512451">
        <w:rPr>
          <w:rFonts w:ascii="Arial" w:hAnsi="Arial" w:cs="Times New Roman"/>
          <w:szCs w:val="20"/>
          <w:lang w:eastAsia="de-DE"/>
        </w:rPr>
        <w:t>- Verantwortlicher - nachstehend Auftraggeber genannt -</w:t>
      </w:r>
    </w:p>
    <w:p w14:paraId="01B784B1" w14:textId="77777777" w:rsidR="006C2750" w:rsidRPr="00512451" w:rsidRDefault="006C2750" w:rsidP="001F3EC2">
      <w:pPr>
        <w:spacing w:after="0" w:line="312" w:lineRule="auto"/>
        <w:jc w:val="center"/>
        <w:rPr>
          <w:rFonts w:ascii="Arial" w:hAnsi="Arial" w:cs="Times New Roman"/>
          <w:szCs w:val="20"/>
          <w:lang w:eastAsia="de-DE"/>
        </w:rPr>
      </w:pPr>
      <w:r w:rsidRPr="00512451">
        <w:rPr>
          <w:rFonts w:ascii="Arial" w:hAnsi="Arial" w:cs="Times New Roman"/>
          <w:szCs w:val="20"/>
          <w:lang w:eastAsia="de-DE"/>
        </w:rPr>
        <w:t>und der</w:t>
      </w:r>
    </w:p>
    <w:p w14:paraId="786A229C" w14:textId="77777777" w:rsidR="006C2750" w:rsidRPr="00512451" w:rsidRDefault="001F3EC2" w:rsidP="001F3EC2">
      <w:pPr>
        <w:spacing w:after="0" w:line="312" w:lineRule="auto"/>
        <w:jc w:val="center"/>
        <w:rPr>
          <w:rFonts w:ascii="Arial" w:hAnsi="Arial" w:cs="Times New Roman"/>
          <w:szCs w:val="24"/>
          <w:lang w:eastAsia="de-DE"/>
        </w:rPr>
      </w:pPr>
      <w:r>
        <w:rPr>
          <w:rFonts w:ascii="Arial" w:hAnsi="Arial" w:cs="Times New Roman"/>
          <w:szCs w:val="24"/>
          <w:lang w:eastAsia="de-DE"/>
        </w:rPr>
        <w:t>.........................</w:t>
      </w:r>
    </w:p>
    <w:p w14:paraId="1ABEB03D" w14:textId="77777777" w:rsidR="006C2750" w:rsidRPr="00512451" w:rsidRDefault="006C2750" w:rsidP="001F3EC2">
      <w:pPr>
        <w:spacing w:after="0" w:line="312" w:lineRule="auto"/>
        <w:jc w:val="center"/>
        <w:rPr>
          <w:rFonts w:ascii="Arial" w:hAnsi="Arial" w:cs="Times New Roman"/>
          <w:szCs w:val="24"/>
          <w:lang w:eastAsia="de-DE"/>
        </w:rPr>
      </w:pPr>
      <w:r w:rsidRPr="00512451">
        <w:rPr>
          <w:rFonts w:ascii="Arial" w:hAnsi="Arial" w:cs="Times New Roman"/>
          <w:szCs w:val="24"/>
          <w:lang w:eastAsia="de-DE"/>
        </w:rPr>
        <w:t xml:space="preserve">- </w:t>
      </w:r>
      <w:proofErr w:type="spellStart"/>
      <w:r w:rsidRPr="00512451">
        <w:rPr>
          <w:rFonts w:ascii="Arial" w:hAnsi="Arial" w:cs="Times New Roman"/>
          <w:szCs w:val="24"/>
          <w:lang w:eastAsia="de-DE"/>
        </w:rPr>
        <w:t>Auftragsverarbeiter</w:t>
      </w:r>
      <w:proofErr w:type="spellEnd"/>
      <w:r w:rsidRPr="00512451">
        <w:rPr>
          <w:rFonts w:ascii="Arial" w:hAnsi="Arial" w:cs="Times New Roman"/>
          <w:szCs w:val="24"/>
          <w:lang w:eastAsia="de-DE"/>
        </w:rPr>
        <w:t xml:space="preserve"> - nachstehend Auftragnehmer genannt</w:t>
      </w:r>
    </w:p>
    <w:p w14:paraId="207BDE6B" w14:textId="77777777" w:rsidR="006C2750" w:rsidRPr="00512451" w:rsidRDefault="006C2750" w:rsidP="001F3EC2">
      <w:pPr>
        <w:spacing w:after="0" w:line="312" w:lineRule="auto"/>
        <w:rPr>
          <w:rFonts w:ascii="Arial" w:hAnsi="Arial" w:cs="Times New Roman"/>
          <w:szCs w:val="24"/>
          <w:lang w:eastAsia="de-DE"/>
        </w:rPr>
      </w:pPr>
    </w:p>
    <w:p w14:paraId="4B106292" w14:textId="77777777" w:rsidR="006C2750" w:rsidRPr="00512451" w:rsidRDefault="006C2750" w:rsidP="001F3EC2">
      <w:pPr>
        <w:spacing w:after="0" w:line="312" w:lineRule="auto"/>
        <w:rPr>
          <w:i/>
          <w:iCs/>
        </w:rPr>
      </w:pPr>
    </w:p>
    <w:p w14:paraId="4EA2619E" w14:textId="77777777" w:rsidR="006C2750" w:rsidRPr="00512451" w:rsidRDefault="006C2750" w:rsidP="001F3EC2">
      <w:pPr>
        <w:pStyle w:val="berschrift2"/>
        <w:spacing w:before="0" w:line="312" w:lineRule="auto"/>
        <w:rPr>
          <w:i/>
        </w:rPr>
      </w:pPr>
      <w:r w:rsidRPr="00512451">
        <w:t>1. Gegenstand und Dauer des Auftrags</w:t>
      </w:r>
    </w:p>
    <w:p w14:paraId="4687B76D" w14:textId="77777777" w:rsidR="006C2750" w:rsidRPr="00512451" w:rsidRDefault="006C2750" w:rsidP="001F3EC2">
      <w:pPr>
        <w:pStyle w:val="Textkrper"/>
        <w:spacing w:after="0" w:line="312" w:lineRule="auto"/>
        <w:jc w:val="both"/>
        <w:rPr>
          <w:bCs/>
        </w:rPr>
      </w:pPr>
      <w:r w:rsidRPr="00512451">
        <w:rPr>
          <w:bCs/>
        </w:rPr>
        <w:t>(1) Gegenstand</w:t>
      </w:r>
    </w:p>
    <w:p w14:paraId="5F949FF2" w14:textId="77777777" w:rsidR="006C2750" w:rsidRPr="00512451" w:rsidRDefault="006C2750" w:rsidP="001F3EC2">
      <w:pPr>
        <w:pStyle w:val="Textkrper"/>
        <w:autoSpaceDE w:val="0"/>
        <w:autoSpaceDN w:val="0"/>
        <w:spacing w:after="0" w:line="312" w:lineRule="auto"/>
        <w:jc w:val="both"/>
        <w:rPr>
          <w:rFonts w:cs="Arial"/>
          <w:strike/>
        </w:rPr>
      </w:pPr>
      <w:r w:rsidRPr="00512451">
        <w:t xml:space="preserve">Der Gegenstand des Auftrags ergibt sich </w:t>
      </w:r>
      <w:r w:rsidR="001F3EC2" w:rsidRPr="00512451">
        <w:t xml:space="preserve">aus....................... </w:t>
      </w:r>
      <w:r w:rsidRPr="00512451">
        <w:t>(im Folgenden Leistungsvereinbarung).</w:t>
      </w:r>
    </w:p>
    <w:p w14:paraId="63C8EE77" w14:textId="77777777" w:rsidR="006C2750" w:rsidRPr="00512451" w:rsidRDefault="006C2750" w:rsidP="001F3EC2">
      <w:pPr>
        <w:pStyle w:val="Textkrper"/>
        <w:tabs>
          <w:tab w:val="num" w:pos="0"/>
        </w:tabs>
        <w:spacing w:after="0" w:line="312" w:lineRule="auto"/>
        <w:jc w:val="both"/>
        <w:rPr>
          <w:u w:val="single"/>
        </w:rPr>
      </w:pPr>
      <w:r w:rsidRPr="00512451">
        <w:rPr>
          <w:rFonts w:cs="Arial"/>
        </w:rPr>
        <w:t xml:space="preserve">(2) </w:t>
      </w:r>
      <w:r w:rsidRPr="00512451">
        <w:rPr>
          <w:bCs/>
        </w:rPr>
        <w:t>Dauer</w:t>
      </w:r>
    </w:p>
    <w:p w14:paraId="2E71261F" w14:textId="16423265" w:rsidR="006C2750" w:rsidRPr="00512451" w:rsidRDefault="001F3EC2" w:rsidP="001F3EC2">
      <w:pPr>
        <w:pStyle w:val="Textkrper"/>
        <w:autoSpaceDE w:val="0"/>
        <w:autoSpaceDN w:val="0"/>
        <w:spacing w:after="0" w:line="312" w:lineRule="auto"/>
        <w:jc w:val="both"/>
      </w:pPr>
      <w:r>
        <w:t>Der Auftrag wird zur Durchführung der Leistungsvereinbarung erteilt und endet mit der Abnahme.</w:t>
      </w:r>
    </w:p>
    <w:p w14:paraId="45D03366" w14:textId="77777777" w:rsidR="000346E6" w:rsidRPr="00512451" w:rsidRDefault="000346E6" w:rsidP="001F3EC2">
      <w:pPr>
        <w:pStyle w:val="Textkrper-Einzug3"/>
        <w:tabs>
          <w:tab w:val="num" w:pos="426"/>
        </w:tabs>
        <w:spacing w:after="0" w:line="312" w:lineRule="auto"/>
        <w:ind w:left="360"/>
        <w:jc w:val="both"/>
        <w:rPr>
          <w:rFonts w:cs="Arial"/>
          <w:sz w:val="22"/>
        </w:rPr>
      </w:pPr>
    </w:p>
    <w:p w14:paraId="5F50BC79" w14:textId="77777777" w:rsidR="006C2750" w:rsidRPr="00512451" w:rsidRDefault="006C2750" w:rsidP="001F3EC2">
      <w:pPr>
        <w:pStyle w:val="berschrift2"/>
        <w:spacing w:before="0" w:line="312" w:lineRule="auto"/>
      </w:pPr>
      <w:r w:rsidRPr="00512451">
        <w:t>2. Konkretisierung des Auftragsinhalts</w:t>
      </w:r>
    </w:p>
    <w:p w14:paraId="375B67CB" w14:textId="77777777" w:rsidR="00147A95" w:rsidRPr="00AD2AF0" w:rsidRDefault="006C2750" w:rsidP="001F3EC2">
      <w:pPr>
        <w:pStyle w:val="Textkrper"/>
        <w:spacing w:after="0" w:line="312" w:lineRule="auto"/>
      </w:pPr>
      <w:r w:rsidRPr="00512451">
        <w:rPr>
          <w:bCs/>
        </w:rPr>
        <w:t xml:space="preserve">(1) Art und Zweck der vorgesehenen Verarbeitung von Daten </w:t>
      </w:r>
      <w:r w:rsidRPr="00512451">
        <w:rPr>
          <w:bCs/>
        </w:rPr>
        <w:br/>
      </w:r>
      <w:r w:rsidRPr="00512451">
        <w:t>Nähere Beschreibung des Auftragsgegenstandes im Hinblick auf Art und Zweck d</w:t>
      </w:r>
      <w:r w:rsidR="001F3EC2">
        <w:t xml:space="preserve">er Aufgaben des Auftragnehmers:..................... </w:t>
      </w:r>
      <w:r w:rsidRPr="00512451">
        <w:rPr>
          <w:rFonts w:cs="Arial"/>
        </w:rPr>
        <w:t xml:space="preserve">Die Erbringung der vertraglich vereinbarten Datenverarbeitung findet ausschließlich </w:t>
      </w:r>
      <w:r w:rsidR="00147A95" w:rsidRPr="00512451">
        <w:rPr>
          <w:rFonts w:cs="Arial"/>
        </w:rPr>
        <w:t>in der Bundesrepublik Deutschland statt.</w:t>
      </w:r>
    </w:p>
    <w:p w14:paraId="48A9978F" w14:textId="77777777" w:rsidR="006C2750" w:rsidRPr="00512451" w:rsidRDefault="006C2750" w:rsidP="001F3EC2">
      <w:pPr>
        <w:spacing w:after="0" w:line="312" w:lineRule="auto"/>
        <w:rPr>
          <w:rFonts w:cs="Arial"/>
          <w:bCs/>
        </w:rPr>
      </w:pPr>
      <w:r w:rsidRPr="00512451">
        <w:rPr>
          <w:rFonts w:cs="Arial"/>
          <w:bCs/>
        </w:rPr>
        <w:t xml:space="preserve">(2) Art der Daten </w:t>
      </w:r>
    </w:p>
    <w:p w14:paraId="2D28275C" w14:textId="77777777" w:rsidR="006C2750" w:rsidRDefault="006C2750" w:rsidP="001F3EC2">
      <w:pPr>
        <w:pStyle w:val="Textkrper"/>
        <w:autoSpaceDE w:val="0"/>
        <w:autoSpaceDN w:val="0"/>
        <w:spacing w:after="0" w:line="312" w:lineRule="auto"/>
        <w:jc w:val="both"/>
      </w:pPr>
      <w:r w:rsidRPr="00512451">
        <w:rPr>
          <w:rFonts w:cs="Arial"/>
        </w:rPr>
        <w:t>Gegenstand der Verarbeitung personenbezogener Daten sind folgende Datenarten/-kategorien (Aufzählung/Beschreibung der Datenkategorien)</w:t>
      </w:r>
      <w:r w:rsidR="00147A95" w:rsidRPr="00512451">
        <w:rPr>
          <w:rFonts w:cs="Arial"/>
        </w:rPr>
        <w:t xml:space="preserve">: </w:t>
      </w:r>
      <w:r w:rsidR="001F3EC2">
        <w:rPr>
          <w:rFonts w:cs="Arial"/>
        </w:rPr>
        <w:t xml:space="preserve">Beispielsweise: </w:t>
      </w:r>
      <w:r w:rsidR="000A33BB" w:rsidRPr="00512451">
        <w:t>Beschreibende Metadaten</w:t>
      </w:r>
      <w:r w:rsidR="009861B9">
        <w:t xml:space="preserve"> und Primärdaten</w:t>
      </w:r>
      <w:r w:rsidR="000A33BB" w:rsidRPr="00512451">
        <w:t xml:space="preserve"> zu Inhalt, Lagerung, Nutzung und Beschaffenheit des Archivgutes gem. Art. 2 </w:t>
      </w:r>
      <w:proofErr w:type="spellStart"/>
      <w:r w:rsidR="000A33BB" w:rsidRPr="00512451">
        <w:t>BayArchivG</w:t>
      </w:r>
      <w:proofErr w:type="spellEnd"/>
      <w:r w:rsidR="000A33BB" w:rsidRPr="00512451">
        <w:t xml:space="preserve"> und § 7 BArchG</w:t>
      </w:r>
      <w:r w:rsidR="009861B9">
        <w:t xml:space="preserve"> sowie den Archivbenützer*innen gem. Art 10 </w:t>
      </w:r>
      <w:proofErr w:type="spellStart"/>
      <w:r w:rsidR="009861B9" w:rsidRPr="00512451">
        <w:t>BayArchivG</w:t>
      </w:r>
      <w:proofErr w:type="spellEnd"/>
      <w:r w:rsidR="009861B9" w:rsidRPr="00512451">
        <w:t xml:space="preserve"> und § </w:t>
      </w:r>
      <w:r w:rsidR="009861B9">
        <w:t xml:space="preserve">10 </w:t>
      </w:r>
      <w:r w:rsidR="009861B9" w:rsidRPr="00512451">
        <w:t>BArchG</w:t>
      </w:r>
      <w:r w:rsidR="000A33BB" w:rsidRPr="00512451">
        <w:t>. Diese Meta</w:t>
      </w:r>
      <w:r w:rsidR="009861B9">
        <w:t>- und Primär</w:t>
      </w:r>
      <w:r w:rsidR="000A33BB" w:rsidRPr="00512451">
        <w:t xml:space="preserve">daten können personenbezogene Daten, datenschutzrechtlich gesperrte Daten sowie unter einem besonderen gesetzlichen Geheimnisschutz </w:t>
      </w:r>
      <w:r w:rsidR="007E0716" w:rsidRPr="00512451">
        <w:t xml:space="preserve">(Steuergeheimnis, Sozialgeheimnis u.a.) </w:t>
      </w:r>
      <w:r w:rsidR="000A33BB" w:rsidRPr="00512451">
        <w:t>stehende Daten ohne VS-Einstufung enthalten. Dazu gehören u.</w:t>
      </w:r>
      <w:r w:rsidR="00706A1B">
        <w:t xml:space="preserve"> </w:t>
      </w:r>
      <w:r w:rsidR="000A33BB" w:rsidRPr="00512451">
        <w:t>a. Daten zu Gesundheitszustand, Kommunika</w:t>
      </w:r>
      <w:r w:rsidR="00AD2AF0">
        <w:t>tionsdaten, Vertragsstammdaten,</w:t>
      </w:r>
      <w:r w:rsidR="000A33BB" w:rsidRPr="00512451">
        <w:t xml:space="preserve"> </w:t>
      </w:r>
      <w:r w:rsidR="007E0716" w:rsidRPr="00512451">
        <w:t xml:space="preserve">Personenstammdaten, </w:t>
      </w:r>
      <w:r w:rsidR="000A33BB" w:rsidRPr="00512451">
        <w:t xml:space="preserve">Kundenhistorie, Vertragsabrechnungs- und Zahlungsdaten, Planungs- und Steuerungsdaten, Auskunftsangaben sowie personenbezogene Daten, aus denen die rassische und ethnische Herkunft, politische Meinungen, religiöse oder weltanschauliche Überzeugungen oder die Gewerkschaftszugehörigkeit hervorgehen, sowie Daten zur eindeutigen Identifizierung einer natürlichen Person, Gesundheitsdaten </w:t>
      </w:r>
      <w:r w:rsidR="00BB56BA" w:rsidRPr="00512451">
        <w:t>und</w:t>
      </w:r>
      <w:r w:rsidR="000A33BB" w:rsidRPr="00512451">
        <w:t xml:space="preserve"> Daten zum Sexualleben oder </w:t>
      </w:r>
      <w:r w:rsidR="00BB56BA" w:rsidRPr="00512451">
        <w:t>aus denen die</w:t>
      </w:r>
      <w:r w:rsidR="000A33BB" w:rsidRPr="00512451">
        <w:t xml:space="preserve"> sexuellen Orientierung einer natürlichen Person</w:t>
      </w:r>
      <w:r w:rsidR="00AD2AF0">
        <w:t xml:space="preserve"> hervorgeht.</w:t>
      </w:r>
    </w:p>
    <w:p w14:paraId="787AC92A" w14:textId="77777777" w:rsidR="006C2750" w:rsidRPr="00512451" w:rsidRDefault="006C2750" w:rsidP="001F3EC2">
      <w:pPr>
        <w:pStyle w:val="Textkrper"/>
        <w:spacing w:after="0" w:line="312" w:lineRule="auto"/>
        <w:jc w:val="both"/>
      </w:pPr>
      <w:r w:rsidRPr="00512451">
        <w:t>(3) Kategorien betroffener Personen</w:t>
      </w:r>
    </w:p>
    <w:p w14:paraId="19843ACF" w14:textId="77777777" w:rsidR="006C2750" w:rsidRPr="00512451" w:rsidRDefault="006C2750" w:rsidP="001F3EC2">
      <w:pPr>
        <w:pStyle w:val="Textkrper"/>
        <w:autoSpaceDE w:val="0"/>
        <w:autoSpaceDN w:val="0"/>
        <w:spacing w:after="0" w:line="312" w:lineRule="auto"/>
        <w:jc w:val="both"/>
      </w:pPr>
      <w:r w:rsidRPr="00512451">
        <w:lastRenderedPageBreak/>
        <w:t>Die Kategorien der durch die Verarbeitun</w:t>
      </w:r>
      <w:r w:rsidR="007E0716" w:rsidRPr="00512451">
        <w:t xml:space="preserve">g betroffenen Personen umfassen alle im </w:t>
      </w:r>
      <w:r w:rsidR="00706A1B">
        <w:t xml:space="preserve">digitalen </w:t>
      </w:r>
      <w:r w:rsidR="007E0716" w:rsidRPr="00512451">
        <w:t xml:space="preserve">Archivgut </w:t>
      </w:r>
      <w:r w:rsidR="00706A1B">
        <w:t xml:space="preserve">und den elektronischen Verzeichnungsdatensätzen </w:t>
      </w:r>
      <w:r w:rsidR="007E0716" w:rsidRPr="00512451">
        <w:t>der Staatlichen Archive Bayerns genannten Personen sowie die Mitarbeiterinnen und Mitarbeiter der Staatlichen Archive Bayerns</w:t>
      </w:r>
      <w:r w:rsidR="009861B9">
        <w:t xml:space="preserve"> und der Archivbenützer*innen</w:t>
      </w:r>
      <w:r w:rsidR="007E0716" w:rsidRPr="00512451">
        <w:t xml:space="preserve">, die </w:t>
      </w:r>
      <w:r w:rsidR="009861B9">
        <w:t xml:space="preserve">mit </w:t>
      </w:r>
      <w:r w:rsidR="001B45E0">
        <w:t>diesen Daten</w:t>
      </w:r>
      <w:r w:rsidR="001B45E0" w:rsidRPr="00512451">
        <w:t xml:space="preserve"> </w:t>
      </w:r>
      <w:r w:rsidR="007E0716" w:rsidRPr="00512451">
        <w:t>gearbeitet haben</w:t>
      </w:r>
      <w:r w:rsidR="009861B9">
        <w:t xml:space="preserve"> oder deren Einsicht </w:t>
      </w:r>
      <w:r w:rsidR="001B45E0">
        <w:t xml:space="preserve">beantragt </w:t>
      </w:r>
      <w:r w:rsidR="009861B9">
        <w:t>haben</w:t>
      </w:r>
      <w:r w:rsidR="007E0716" w:rsidRPr="00512451">
        <w:t>.</w:t>
      </w:r>
    </w:p>
    <w:p w14:paraId="00D0D611" w14:textId="77777777" w:rsidR="000346E6" w:rsidRPr="00512451" w:rsidRDefault="000346E6" w:rsidP="001F3EC2">
      <w:pPr>
        <w:pStyle w:val="Textkrper"/>
        <w:autoSpaceDE w:val="0"/>
        <w:autoSpaceDN w:val="0"/>
        <w:spacing w:after="0" w:line="312" w:lineRule="auto"/>
        <w:jc w:val="both"/>
      </w:pPr>
    </w:p>
    <w:p w14:paraId="66B10CDC" w14:textId="77777777" w:rsidR="006C2750" w:rsidRPr="00512451" w:rsidRDefault="006C2750" w:rsidP="001F3EC2">
      <w:pPr>
        <w:pStyle w:val="berschrift2"/>
        <w:spacing w:before="0" w:line="312" w:lineRule="auto"/>
      </w:pPr>
      <w:r w:rsidRPr="00512451">
        <w:t>3. Technisch-organisatorische Maßnahmen</w:t>
      </w:r>
    </w:p>
    <w:p w14:paraId="31474717" w14:textId="42DB7767" w:rsidR="006C2750" w:rsidRPr="00512451" w:rsidRDefault="006C2750" w:rsidP="001F3EC2">
      <w:pPr>
        <w:spacing w:after="0" w:line="312" w:lineRule="auto"/>
        <w:jc w:val="both"/>
        <w:rPr>
          <w:szCs w:val="20"/>
        </w:rPr>
      </w:pPr>
      <w:r w:rsidRPr="00512451">
        <w:t xml:space="preserve">(1) Der Auftragnehmer hat </w:t>
      </w:r>
      <w:r w:rsidR="00BB56BA" w:rsidRPr="00512451">
        <w:t>die</w:t>
      </w:r>
      <w:r w:rsidRPr="00512451">
        <w:t xml:space="preserve"> erforderlichen technischen und organisatorischen Maßnahmen vor Beginn der Verarbeitung, insbesondere hinsichtlich der konkreten Auftragsdurchführung zu dokumentieren und dem Auftraggeber zur Prüfung zu übergeben. </w:t>
      </w:r>
      <w:r w:rsidRPr="00512451">
        <w:rPr>
          <w:szCs w:val="20"/>
        </w:rPr>
        <w:t>Bei Akzeptanz durch den Auftraggeber werden die dokumentierten Maßnahmen Grundlage des Auftrags. Soweit die Prüfung des Auftraggebers einen Anpassungsbedarf ergibt, ist dieser einvernehmlich umzusetzen.</w:t>
      </w:r>
    </w:p>
    <w:p w14:paraId="167F0344" w14:textId="47873C40" w:rsidR="006C2750" w:rsidRPr="00512451" w:rsidRDefault="006C2750" w:rsidP="001F3EC2">
      <w:pPr>
        <w:spacing w:after="0" w:line="312" w:lineRule="auto"/>
        <w:jc w:val="both"/>
        <w:rPr>
          <w:rFonts w:cs="Arial"/>
        </w:rPr>
      </w:pPr>
      <w:r w:rsidRPr="00512451">
        <w:rPr>
          <w:rFonts w:cs="Arial"/>
        </w:rPr>
        <w:t xml:space="preserve">(2) Der Auftragnehmer hat die Sicherheit gem. Art. 28 Abs. 3 </w:t>
      </w:r>
      <w:proofErr w:type="spellStart"/>
      <w:r w:rsidRPr="00512451">
        <w:rPr>
          <w:rFonts w:cs="Arial"/>
        </w:rPr>
        <w:t>lit</w:t>
      </w:r>
      <w:proofErr w:type="spellEnd"/>
      <w:r w:rsidRPr="00512451">
        <w:rPr>
          <w:rFonts w:cs="Arial"/>
        </w:rPr>
        <w:t>. c, 32 DSGVO insbesondere in Verbindung mit Art.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[Einzelheiten in Anlage 1].</w:t>
      </w:r>
    </w:p>
    <w:p w14:paraId="21AD0D3D" w14:textId="77777777" w:rsidR="006C2750" w:rsidRDefault="006C2750" w:rsidP="001F3EC2">
      <w:pPr>
        <w:spacing w:after="0" w:line="312" w:lineRule="auto"/>
        <w:jc w:val="both"/>
        <w:rPr>
          <w:rFonts w:cs="Arial"/>
        </w:rPr>
      </w:pPr>
      <w:r w:rsidRPr="00512451">
        <w:rPr>
          <w:rFonts w:cs="Arial"/>
        </w:rPr>
        <w:t>(3) Die technischen und organisatorischen Maßnahmen unterliegen dem technischen Fortschritt und der Weiterentwicklung.</w:t>
      </w:r>
      <w:r w:rsidRPr="00512451">
        <w:t xml:space="preserve"> </w:t>
      </w:r>
      <w:r w:rsidRPr="00512451">
        <w:rPr>
          <w:rFonts w:cs="Arial"/>
        </w:rPr>
        <w:t>Insoweit ist es dem Auftragnehmer gestattet, alternative adäquate Maßnahmen umzusetzen. Dabei darf das Sicherheitsniveau der festgelegten Maßnahmen nicht unterschritten werden. Wesentliche Änderungen sind zu dokumentieren</w:t>
      </w:r>
      <w:r w:rsidR="004A2046">
        <w:rPr>
          <w:rFonts w:cs="Arial"/>
        </w:rPr>
        <w:t xml:space="preserve"> und dem Auftraggeber mitzuteilen</w:t>
      </w:r>
      <w:r w:rsidRPr="00512451">
        <w:rPr>
          <w:rFonts w:cs="Arial"/>
        </w:rPr>
        <w:t>.</w:t>
      </w:r>
    </w:p>
    <w:p w14:paraId="06E1A638" w14:textId="77777777" w:rsidR="001F3EC2" w:rsidRPr="00512451" w:rsidRDefault="001F3EC2" w:rsidP="001F3EC2">
      <w:pPr>
        <w:spacing w:after="0" w:line="312" w:lineRule="auto"/>
        <w:jc w:val="both"/>
        <w:rPr>
          <w:rFonts w:cs="Arial"/>
        </w:rPr>
      </w:pPr>
    </w:p>
    <w:p w14:paraId="19B269A5" w14:textId="77777777" w:rsidR="006C2750" w:rsidRPr="00512451" w:rsidRDefault="006C2750" w:rsidP="001F3EC2">
      <w:pPr>
        <w:pStyle w:val="berschrift2"/>
        <w:spacing w:before="0" w:line="312" w:lineRule="auto"/>
      </w:pPr>
      <w:r w:rsidRPr="00512451">
        <w:t>4. Berichtigung, Einschränkung und Löschung von Daten</w:t>
      </w:r>
    </w:p>
    <w:p w14:paraId="6C8B945D" w14:textId="77777777" w:rsidR="006C2750" w:rsidRPr="00512451" w:rsidRDefault="006C2750" w:rsidP="001F3EC2">
      <w:pPr>
        <w:spacing w:after="0" w:line="312" w:lineRule="auto"/>
        <w:jc w:val="both"/>
      </w:pPr>
      <w:r w:rsidRPr="00512451">
        <w:t>(1) Der Auftragnehmer darf die Daten, die im Auftrag verarbeitet werden, nicht eigenmächtig</w:t>
      </w:r>
      <w:r w:rsidR="004A2046">
        <w:t>,</w:t>
      </w:r>
      <w:r w:rsidRPr="00512451">
        <w:t xml:space="preserve"> sondern nur nach dokumentierter Weisung des Auftraggebers berichtigen, löschen oder deren Verarbeitung einschränken. Soweit eine betroffene Person sich </w:t>
      </w:r>
      <w:r w:rsidR="004A2046">
        <w:t>zur Wahrnehmung seiner Rechte und Freiheiten</w:t>
      </w:r>
      <w:r w:rsidR="004A2046" w:rsidRPr="00512451">
        <w:t xml:space="preserve"> </w:t>
      </w:r>
      <w:r w:rsidRPr="00512451">
        <w:t>unmittelbar an den Auftragnehmer wendet, wird der Auftragnehmer dieses Ersuchen unverzüglich an den Auftraggeber weiterleiten.</w:t>
      </w:r>
    </w:p>
    <w:p w14:paraId="41C7A12E" w14:textId="77777777" w:rsidR="006C2750" w:rsidRPr="00512451" w:rsidRDefault="006C2750" w:rsidP="001F3EC2">
      <w:pPr>
        <w:spacing w:after="0" w:line="312" w:lineRule="auto"/>
        <w:jc w:val="both"/>
      </w:pPr>
      <w:r w:rsidRPr="00512451">
        <w:t xml:space="preserve">(2) Soweit vom Leistungsumfang umfasst, sind Löschkonzept, Recht auf </w:t>
      </w:r>
      <w:proofErr w:type="spellStart"/>
      <w:r w:rsidRPr="00512451">
        <w:t>Vergessenwerden</w:t>
      </w:r>
      <w:proofErr w:type="spellEnd"/>
      <w:r w:rsidRPr="00512451">
        <w:t xml:space="preserve">, Berichtigung, </w:t>
      </w:r>
      <w:proofErr w:type="spellStart"/>
      <w:r w:rsidRPr="00512451">
        <w:t>Datenportabilität</w:t>
      </w:r>
      <w:proofErr w:type="spellEnd"/>
      <w:r w:rsidRPr="00512451">
        <w:t xml:space="preserve"> und Auskunft nach dokumentierter Weisung des Auftraggebers unmittelbar durch den Auftragnehmer sicherzustellen.</w:t>
      </w:r>
    </w:p>
    <w:p w14:paraId="227F430B" w14:textId="77777777" w:rsidR="006C2750" w:rsidRPr="00512451" w:rsidRDefault="006C2750" w:rsidP="001F3EC2">
      <w:pPr>
        <w:spacing w:after="0" w:line="312" w:lineRule="auto"/>
      </w:pPr>
    </w:p>
    <w:p w14:paraId="073BD4F7" w14:textId="77777777" w:rsidR="006C2750" w:rsidRPr="00512451" w:rsidRDefault="006C2750" w:rsidP="001F3EC2">
      <w:pPr>
        <w:pStyle w:val="berschrift2"/>
        <w:spacing w:before="0" w:line="312" w:lineRule="auto"/>
      </w:pPr>
      <w:r w:rsidRPr="00512451">
        <w:lastRenderedPageBreak/>
        <w:t>5. Qualitätssicherung und sonstige Pflichten des Auftragnehmers</w:t>
      </w:r>
    </w:p>
    <w:p w14:paraId="1D65C4A6" w14:textId="77777777" w:rsidR="006C2750" w:rsidRPr="00512451" w:rsidRDefault="006C2750" w:rsidP="001F3EC2">
      <w:pPr>
        <w:spacing w:after="0" w:line="312" w:lineRule="auto"/>
        <w:jc w:val="both"/>
        <w:rPr>
          <w:rFonts w:cs="Arial"/>
        </w:rPr>
      </w:pPr>
      <w:r w:rsidRPr="00512451">
        <w:rPr>
          <w:rFonts w:cs="Arial"/>
        </w:rPr>
        <w:t xml:space="preserve">Der </w:t>
      </w:r>
      <w:r w:rsidRPr="00512451">
        <w:rPr>
          <w:rFonts w:ascii="Calibri" w:hAnsi="Calibri" w:cs="Arial"/>
        </w:rPr>
        <w:t>Auftragnehmer</w:t>
      </w:r>
      <w:r w:rsidRPr="00512451">
        <w:rPr>
          <w:rFonts w:cs="Arial"/>
        </w:rPr>
        <w:t xml:space="preserve"> hat zusätzlich zu der Einhaltung der Regelungen dieses Auftrags gesetzliche Pflichten gemäß Art. 28 bis 33 DSGVO; insofern gewährleistet er insbesondere die Einhaltung folgender Vorgaben:</w:t>
      </w:r>
    </w:p>
    <w:p w14:paraId="6435E1A1" w14:textId="77777777" w:rsidR="006C2750" w:rsidRPr="00512451" w:rsidRDefault="007A5248" w:rsidP="001F3EC2">
      <w:pPr>
        <w:pStyle w:val="Listenabsatz"/>
        <w:numPr>
          <w:ilvl w:val="0"/>
          <w:numId w:val="22"/>
        </w:numPr>
        <w:spacing w:after="0" w:line="312" w:lineRule="auto"/>
        <w:jc w:val="both"/>
        <w:rPr>
          <w:bCs/>
        </w:rPr>
      </w:pPr>
      <w:r w:rsidRPr="00512451">
        <w:rPr>
          <w:bCs/>
        </w:rPr>
        <w:t>Als Ansprechpartner bei</w:t>
      </w:r>
      <w:r w:rsidR="001F3EC2">
        <w:rPr>
          <w:bCs/>
        </w:rPr>
        <w:t xml:space="preserve">m Auftragnehmer wird............... </w:t>
      </w:r>
      <w:r w:rsidRPr="00512451">
        <w:rPr>
          <w:bCs/>
        </w:rPr>
        <w:t xml:space="preserve">benannt. </w:t>
      </w:r>
    </w:p>
    <w:p w14:paraId="021DC8B7" w14:textId="77777777" w:rsidR="00133A0D" w:rsidRPr="00512451" w:rsidRDefault="006C2750" w:rsidP="001F3EC2">
      <w:pPr>
        <w:pStyle w:val="Listenabsatz"/>
        <w:numPr>
          <w:ilvl w:val="0"/>
          <w:numId w:val="22"/>
        </w:numPr>
        <w:spacing w:after="0" w:line="312" w:lineRule="auto"/>
        <w:jc w:val="both"/>
        <w:rPr>
          <w:bCs/>
        </w:rPr>
      </w:pPr>
      <w:r w:rsidRPr="00512451">
        <w:rPr>
          <w:bCs/>
        </w:rPr>
        <w:t xml:space="preserve">Die Wahrung der Vertraulichkeit gemäß Art. 28 Abs. 3 S. 2 </w:t>
      </w:r>
      <w:proofErr w:type="spellStart"/>
      <w:r w:rsidRPr="00512451">
        <w:rPr>
          <w:bCs/>
        </w:rPr>
        <w:t>lit</w:t>
      </w:r>
      <w:proofErr w:type="spellEnd"/>
      <w:r w:rsidRPr="00512451">
        <w:rPr>
          <w:bCs/>
        </w:rPr>
        <w:t>. b, 29, 32 Abs. 4 DSGVO</w:t>
      </w:r>
      <w:r w:rsidR="000F3A99">
        <w:rPr>
          <w:bCs/>
        </w:rPr>
        <w:t>:</w:t>
      </w:r>
      <w:r w:rsidRPr="00512451">
        <w:rPr>
          <w:bCs/>
        </w:rPr>
        <w:t xml:space="preserve"> Der Auftragnehmer setzt bei der Durchführung der Arbeiten nur Beschäftigte ein, die auf die Vertraulichkeit verpflichtet</w:t>
      </w:r>
      <w:r w:rsidR="007A5248" w:rsidRPr="00512451">
        <w:rPr>
          <w:bCs/>
        </w:rPr>
        <w:t xml:space="preserve">, </w:t>
      </w:r>
      <w:r w:rsidRPr="00512451">
        <w:rPr>
          <w:bCs/>
        </w:rPr>
        <w:t xml:space="preserve">zuvor mit den für sie relevanten Bestimmungen zum Datenschutz vertraut gemacht </w:t>
      </w:r>
      <w:r w:rsidR="007A5248" w:rsidRPr="00512451">
        <w:rPr>
          <w:bCs/>
        </w:rPr>
        <w:t xml:space="preserve">sowie über die zivil- und strafrechtlichen Folgen eines Verstoßes gegen Datenschutz und Vertraulichkeit </w:t>
      </w:r>
      <w:proofErr w:type="gramStart"/>
      <w:r w:rsidR="007A5248" w:rsidRPr="00512451">
        <w:rPr>
          <w:bCs/>
        </w:rPr>
        <w:t xml:space="preserve">belehrt  </w:t>
      </w:r>
      <w:r w:rsidRPr="00512451">
        <w:rPr>
          <w:bCs/>
        </w:rPr>
        <w:t>wurden</w:t>
      </w:r>
      <w:proofErr w:type="gramEnd"/>
      <w:r w:rsidRPr="00512451">
        <w:rPr>
          <w:bCs/>
        </w:rPr>
        <w:t xml:space="preserve">. 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w:t>
      </w:r>
      <w:r w:rsidR="00133A0D" w:rsidRPr="00512451">
        <w:rPr>
          <w:bCs/>
        </w:rPr>
        <w:t>Verarbeitung verpflichtet sind.</w:t>
      </w:r>
    </w:p>
    <w:p w14:paraId="4BA9C52F" w14:textId="77777777" w:rsidR="00133A0D" w:rsidRPr="00512451" w:rsidRDefault="006C2750" w:rsidP="001F3EC2">
      <w:pPr>
        <w:pStyle w:val="Listenabsatz"/>
        <w:numPr>
          <w:ilvl w:val="0"/>
          <w:numId w:val="22"/>
        </w:numPr>
        <w:spacing w:after="0" w:line="312" w:lineRule="auto"/>
        <w:jc w:val="both"/>
      </w:pPr>
      <w:r w:rsidRPr="00512451">
        <w:rPr>
          <w:bCs/>
        </w:rPr>
        <w:t xml:space="preserve">Die Umsetzung und Einhaltung aller für diesen Auftrag erforderlichen technischen und organisatorischen Maßnahmen gemäß Art. 28 Abs. 3 S. 2 </w:t>
      </w:r>
      <w:proofErr w:type="spellStart"/>
      <w:r w:rsidRPr="00512451">
        <w:rPr>
          <w:bCs/>
        </w:rPr>
        <w:t>lit</w:t>
      </w:r>
      <w:proofErr w:type="spellEnd"/>
      <w:r w:rsidRPr="00512451">
        <w:rPr>
          <w:bCs/>
        </w:rPr>
        <w:t>. c, 32 DS-GVO [Einzelheiten in Anlage 1].</w:t>
      </w:r>
    </w:p>
    <w:p w14:paraId="4AFE7876" w14:textId="77777777" w:rsidR="00133A0D" w:rsidRPr="00512451" w:rsidRDefault="006C2750" w:rsidP="001F3EC2">
      <w:pPr>
        <w:pStyle w:val="Listenabsatz"/>
        <w:numPr>
          <w:ilvl w:val="0"/>
          <w:numId w:val="22"/>
        </w:numPr>
        <w:spacing w:after="0" w:line="312" w:lineRule="auto"/>
        <w:jc w:val="both"/>
        <w:rPr>
          <w:rFonts w:cs="Arial"/>
        </w:rPr>
      </w:pPr>
      <w:r w:rsidRPr="00512451">
        <w:t>Der Auftraggeber und der Auftragnehmer arbeiten auf Anfrage mit der Aufsichtsbehörde bei der Erfüllung ihrer Aufgaben zusammen.</w:t>
      </w:r>
    </w:p>
    <w:p w14:paraId="1F60364A" w14:textId="77777777" w:rsidR="00133A0D" w:rsidRPr="00512451" w:rsidRDefault="00133A0D" w:rsidP="001F3EC2">
      <w:pPr>
        <w:pStyle w:val="Listenabsatz"/>
        <w:numPr>
          <w:ilvl w:val="0"/>
          <w:numId w:val="22"/>
        </w:numPr>
        <w:spacing w:after="0" w:line="312" w:lineRule="auto"/>
        <w:jc w:val="both"/>
        <w:rPr>
          <w:rFonts w:cs="Arial"/>
        </w:rPr>
      </w:pPr>
      <w:r w:rsidRPr="00512451">
        <w:rPr>
          <w:rFonts w:cs="Arial"/>
        </w:rPr>
        <w:t xml:space="preserve">Die unverzügliche Information des </w:t>
      </w:r>
      <w:r w:rsidRPr="00512451">
        <w:rPr>
          <w:rFonts w:ascii="Calibri" w:hAnsi="Calibri" w:cs="Arial"/>
        </w:rPr>
        <w:t>Auftraggebers</w:t>
      </w:r>
      <w:r w:rsidRPr="00512451">
        <w:rPr>
          <w:rFonts w:cs="Arial"/>
        </w:rPr>
        <w:t xml:space="preserve">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w:t>
      </w:r>
      <w:r w:rsidRPr="00512451">
        <w:rPr>
          <w:rFonts w:ascii="Calibri" w:hAnsi="Calibri" w:cs="Arial"/>
        </w:rPr>
        <w:t>Auftragnehmer</w:t>
      </w:r>
      <w:r w:rsidRPr="00512451">
        <w:rPr>
          <w:rFonts w:cs="Arial"/>
        </w:rPr>
        <w:t xml:space="preserve"> ermittelt.</w:t>
      </w:r>
    </w:p>
    <w:p w14:paraId="490F6C2E" w14:textId="77777777" w:rsidR="00133A0D" w:rsidRPr="00512451" w:rsidRDefault="00133A0D" w:rsidP="001F3EC2">
      <w:pPr>
        <w:pStyle w:val="Listenabsatz"/>
        <w:numPr>
          <w:ilvl w:val="0"/>
          <w:numId w:val="22"/>
        </w:numPr>
        <w:autoSpaceDE w:val="0"/>
        <w:autoSpaceDN w:val="0"/>
        <w:adjustRightInd w:val="0"/>
        <w:spacing w:after="0" w:line="312" w:lineRule="auto"/>
        <w:jc w:val="both"/>
        <w:rPr>
          <w:b/>
          <w:bCs/>
          <w:sz w:val="20"/>
          <w:szCs w:val="20"/>
        </w:rPr>
      </w:pPr>
      <w:r w:rsidRPr="00512451">
        <w:rPr>
          <w:rFonts w:cs="Arial"/>
        </w:rPr>
        <w:t xml:space="preserve">Soweit der </w:t>
      </w:r>
      <w:r w:rsidRPr="00512451">
        <w:rPr>
          <w:rFonts w:ascii="Calibri" w:hAnsi="Calibri" w:cs="Arial"/>
        </w:rPr>
        <w:t xml:space="preserve">Auftraggeber seinerseits einer Kontrolle der Aufsichtsbehörde, einem </w:t>
      </w:r>
      <w:r w:rsidRPr="00512451">
        <w:rPr>
          <w:rFonts w:cs="Arial"/>
        </w:rPr>
        <w:t xml:space="preserve">Ordnungswidrigkeits- oder Strafverfahren, </w:t>
      </w:r>
      <w:r w:rsidRPr="00512451">
        <w:rPr>
          <w:rFonts w:ascii="Calibri" w:hAnsi="Calibri" w:cs="Arial"/>
        </w:rPr>
        <w:t>dem Haftungsanspruch einer betroffenen Person oder eines Dritten oder einem anderen Anspruch im Zusammenhang mit der Auftragsverarbeitung beim Auftragnehmer</w:t>
      </w:r>
      <w:r w:rsidRPr="00512451">
        <w:rPr>
          <w:rFonts w:cs="Arial"/>
        </w:rPr>
        <w:t xml:space="preserve"> </w:t>
      </w:r>
      <w:r w:rsidRPr="00512451">
        <w:rPr>
          <w:rFonts w:ascii="Calibri" w:hAnsi="Calibri" w:cs="Arial"/>
        </w:rPr>
        <w:t>ausgesetzt ist, hat ihn der Auftragnehmer nach besten Kräften zu unterstützen.</w:t>
      </w:r>
    </w:p>
    <w:p w14:paraId="6FB5FC7F" w14:textId="77777777" w:rsidR="0047300C" w:rsidRPr="00512451" w:rsidRDefault="0047300C" w:rsidP="001F3EC2">
      <w:pPr>
        <w:pStyle w:val="Listenabsatz"/>
        <w:numPr>
          <w:ilvl w:val="0"/>
          <w:numId w:val="22"/>
        </w:numPr>
        <w:autoSpaceDE w:val="0"/>
        <w:autoSpaceDN w:val="0"/>
        <w:adjustRightInd w:val="0"/>
        <w:spacing w:after="0" w:line="312" w:lineRule="auto"/>
        <w:jc w:val="both"/>
        <w:rPr>
          <w:bCs/>
          <w:szCs w:val="20"/>
        </w:rPr>
      </w:pPr>
      <w:r w:rsidRPr="00512451">
        <w:rPr>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14:paraId="33A48188" w14:textId="77777777" w:rsidR="006C2750" w:rsidRPr="00512451" w:rsidRDefault="006C2750" w:rsidP="001F3EC2">
      <w:pPr>
        <w:pStyle w:val="Listenabsatz"/>
        <w:numPr>
          <w:ilvl w:val="0"/>
          <w:numId w:val="22"/>
        </w:numPr>
        <w:autoSpaceDE w:val="0"/>
        <w:autoSpaceDN w:val="0"/>
        <w:adjustRightInd w:val="0"/>
        <w:spacing w:after="0" w:line="312" w:lineRule="auto"/>
        <w:jc w:val="both"/>
        <w:rPr>
          <w:b/>
          <w:bCs/>
          <w:sz w:val="20"/>
          <w:szCs w:val="20"/>
        </w:rPr>
      </w:pPr>
      <w:r w:rsidRPr="00512451">
        <w:t>Nachweisbarkeit der getroffenen technischen und organisatorischen Maßnahmen gegenüber dem Auftraggeber im Rahmen seiner Kontrollbefugnisse nach Ziffer 7 dieses Vertrages.</w:t>
      </w:r>
    </w:p>
    <w:p w14:paraId="490A1FBD" w14:textId="77777777" w:rsidR="006C2750" w:rsidRPr="00512451" w:rsidRDefault="006C2750" w:rsidP="001F3EC2">
      <w:pPr>
        <w:spacing w:after="0" w:line="312" w:lineRule="auto"/>
      </w:pPr>
    </w:p>
    <w:p w14:paraId="24706DA1" w14:textId="77777777" w:rsidR="006C2750" w:rsidRPr="00512451" w:rsidRDefault="006C2750" w:rsidP="001F3EC2">
      <w:pPr>
        <w:pStyle w:val="berschrift2"/>
        <w:spacing w:before="0" w:line="312" w:lineRule="auto"/>
        <w:rPr>
          <w:rFonts w:eastAsia="Times New Roman"/>
        </w:rPr>
      </w:pPr>
      <w:r w:rsidRPr="00512451">
        <w:rPr>
          <w:rFonts w:eastAsia="Times New Roman"/>
        </w:rPr>
        <w:t>6. Unterauftragsverhältnisse</w:t>
      </w:r>
    </w:p>
    <w:p w14:paraId="77879407" w14:textId="537D99B2" w:rsidR="006C2750" w:rsidRPr="00512451" w:rsidRDefault="006C2750" w:rsidP="001F3EC2">
      <w:pPr>
        <w:spacing w:after="0" w:line="312" w:lineRule="auto"/>
        <w:contextualSpacing/>
        <w:jc w:val="both"/>
        <w:rPr>
          <w:rFonts w:eastAsia="Times New Roman" w:cs="Calibri"/>
        </w:rPr>
      </w:pPr>
      <w:r w:rsidRPr="00512451">
        <w:rPr>
          <w:rFonts w:eastAsia="Times New Roman" w:cs="Calibri"/>
        </w:rPr>
        <w:t>(1) Eine Unterbeauftragung ist unzulässig.</w:t>
      </w:r>
    </w:p>
    <w:p w14:paraId="2746CDFA" w14:textId="77777777" w:rsidR="006C2750" w:rsidRPr="00512451" w:rsidRDefault="006C2750" w:rsidP="001F3EC2">
      <w:pPr>
        <w:spacing w:after="0" w:line="312" w:lineRule="auto"/>
        <w:contextualSpacing/>
        <w:jc w:val="both"/>
        <w:rPr>
          <w:rFonts w:eastAsia="Times New Roman" w:cs="Calibri"/>
        </w:rPr>
      </w:pPr>
    </w:p>
    <w:p w14:paraId="6258A5FE" w14:textId="77777777" w:rsidR="006C2750" w:rsidRPr="00512451" w:rsidRDefault="006C2750" w:rsidP="001F3EC2">
      <w:pPr>
        <w:pStyle w:val="berschrift2"/>
        <w:spacing w:before="0" w:line="312" w:lineRule="auto"/>
      </w:pPr>
      <w:r w:rsidRPr="00512451">
        <w:t>7. Kontrollrechte des Auftraggebers</w:t>
      </w:r>
    </w:p>
    <w:p w14:paraId="7DE4E79F" w14:textId="77777777" w:rsidR="006C2750" w:rsidRPr="00512451" w:rsidRDefault="006C2750" w:rsidP="001F3EC2">
      <w:pPr>
        <w:autoSpaceDE w:val="0"/>
        <w:autoSpaceDN w:val="0"/>
        <w:adjustRightInd w:val="0"/>
        <w:spacing w:after="0" w:line="312" w:lineRule="auto"/>
        <w:jc w:val="both"/>
        <w:rPr>
          <w:rFonts w:ascii="Calibri" w:hAnsi="Calibri" w:cs="Arial"/>
        </w:rPr>
      </w:pPr>
      <w:r w:rsidRPr="00512451">
        <w:rPr>
          <w:rFonts w:ascii="Calibri" w:hAnsi="Calibri" w:cs="Arial"/>
        </w:rPr>
        <w:t>(</w:t>
      </w:r>
      <w:r w:rsidR="0060578D" w:rsidRPr="00512451">
        <w:rPr>
          <w:rFonts w:ascii="Calibri" w:hAnsi="Calibri" w:cs="Arial"/>
        </w:rPr>
        <w:t>1</w:t>
      </w:r>
      <w:r w:rsidRPr="00512451">
        <w:rPr>
          <w:rFonts w:ascii="Calibri" w:hAnsi="Calibri" w:cs="Arial"/>
        </w:rPr>
        <w:t xml:space="preserve">) Der Auftragnehmer stellt sicher, dass sich der Auftraggeber von der Einhaltung der Pflichten des Auftragnehmers nach Art. 28 DSGVO überzeugen kann. Der Auftragnehmer verpflichtet sich, dem Auftraggeber auf Anforderung die erforderlichen Auskünfte zu erteilen und insbesondere die Umsetzung der technischen und organisatorischen Maßnahmen nachzuweisen. </w:t>
      </w:r>
    </w:p>
    <w:p w14:paraId="5196C39C" w14:textId="77777777" w:rsidR="006C2750" w:rsidRPr="00512451" w:rsidRDefault="006C2750" w:rsidP="001F3EC2">
      <w:pPr>
        <w:autoSpaceDE w:val="0"/>
        <w:autoSpaceDN w:val="0"/>
        <w:adjustRightInd w:val="0"/>
        <w:spacing w:after="0" w:line="312" w:lineRule="auto"/>
        <w:jc w:val="both"/>
      </w:pPr>
      <w:r w:rsidRPr="00512451">
        <w:rPr>
          <w:rFonts w:ascii="Calibri" w:hAnsi="Calibri" w:cs="Arial"/>
        </w:rPr>
        <w:t>(</w:t>
      </w:r>
      <w:r w:rsidR="0060578D" w:rsidRPr="00512451">
        <w:rPr>
          <w:rFonts w:ascii="Calibri" w:hAnsi="Calibri" w:cs="Arial"/>
        </w:rPr>
        <w:t>2</w:t>
      </w:r>
      <w:r w:rsidRPr="00512451">
        <w:rPr>
          <w:rFonts w:ascii="Calibri" w:hAnsi="Calibri" w:cs="Arial"/>
        </w:rPr>
        <w:t>) Der Nachweis solcher Maßnahmen, die nicht nur den konkreten Auftrag betreffen, erfolg</w:t>
      </w:r>
      <w:r w:rsidR="00FF3F2D" w:rsidRPr="00512451">
        <w:rPr>
          <w:rFonts w:ascii="Calibri" w:hAnsi="Calibri" w:cs="Arial"/>
        </w:rPr>
        <w:t xml:space="preserve">t </w:t>
      </w:r>
      <w:r w:rsidRPr="00512451">
        <w:rPr>
          <w:rFonts w:ascii="Calibri" w:hAnsi="Calibri" w:cs="Arial"/>
        </w:rPr>
        <w:t>durch</w:t>
      </w:r>
      <w:r w:rsidR="00FF3F2D" w:rsidRPr="00512451">
        <w:rPr>
          <w:rFonts w:ascii="Calibri" w:hAnsi="Calibri" w:cs="Arial"/>
        </w:rPr>
        <w:t xml:space="preserve"> </w:t>
      </w:r>
      <w:r w:rsidRPr="00512451">
        <w:t xml:space="preserve">die Einhaltung genehmigter Verhaltensregeln gemäß Art. 40 </w:t>
      </w:r>
      <w:r w:rsidR="00F50955" w:rsidRPr="00512451">
        <w:t>DS</w:t>
      </w:r>
      <w:r w:rsidRPr="00512451">
        <w:t>GVO</w:t>
      </w:r>
      <w:r w:rsidR="00FF3F2D" w:rsidRPr="00512451">
        <w:t>.</w:t>
      </w:r>
    </w:p>
    <w:p w14:paraId="1FDB1376" w14:textId="77777777" w:rsidR="006C2750" w:rsidRPr="00512451" w:rsidRDefault="006C2750" w:rsidP="001F3EC2">
      <w:pPr>
        <w:spacing w:after="0" w:line="312" w:lineRule="auto"/>
      </w:pPr>
    </w:p>
    <w:p w14:paraId="32865CE6" w14:textId="77777777" w:rsidR="006C2750" w:rsidRPr="00512451" w:rsidRDefault="006C2750" w:rsidP="001F3EC2">
      <w:pPr>
        <w:pStyle w:val="berschrift2"/>
        <w:spacing w:before="0" w:line="312" w:lineRule="auto"/>
        <w:rPr>
          <w:rFonts w:eastAsiaTheme="minorHAnsi"/>
          <w:i/>
          <w:iCs/>
        </w:rPr>
      </w:pPr>
      <w:r w:rsidRPr="00512451">
        <w:rPr>
          <w:rFonts w:eastAsiaTheme="minorHAnsi"/>
        </w:rPr>
        <w:t>8. Mitteilung bei Verstößen des Auftragnehmers</w:t>
      </w:r>
    </w:p>
    <w:p w14:paraId="67A6C4E2" w14:textId="77777777" w:rsidR="006C2750" w:rsidRPr="00512451" w:rsidRDefault="006C2750" w:rsidP="001F3EC2">
      <w:pPr>
        <w:spacing w:after="0" w:line="312" w:lineRule="auto"/>
        <w:jc w:val="both"/>
        <w:rPr>
          <w:rFonts w:eastAsia="Times New Roman" w:cs="Calibri"/>
        </w:rPr>
      </w:pPr>
      <w:r w:rsidRPr="00512451">
        <w:rPr>
          <w:rFonts w:eastAsia="Times New Roman" w:cs="Calibri"/>
        </w:rPr>
        <w:t>(1) Der Auftragnehmer unterstützt den Auftraggeber bei der Einhaltung der i</w:t>
      </w:r>
      <w:r w:rsidR="00F50955" w:rsidRPr="00512451">
        <w:rPr>
          <w:rFonts w:eastAsia="Times New Roman" w:cs="Calibri"/>
        </w:rPr>
        <w:t>n den Artikeln 32 bis 36 der DS</w:t>
      </w:r>
      <w:r w:rsidRPr="00512451">
        <w:rPr>
          <w:rFonts w:eastAsia="Times New Roman" w:cs="Calibri"/>
        </w:rPr>
        <w:t>GVO genannten Pflichten zur Sicherheit personenbezogener Daten, Meldepflichten bei Datenpannen, Datenschutz-Folgeabschätzungen und vorherige Konsultationen. Hierzu gehören u.a.</w:t>
      </w:r>
    </w:p>
    <w:p w14:paraId="03DC106F" w14:textId="77777777" w:rsidR="006C2750" w:rsidRPr="00512451" w:rsidRDefault="006C2750" w:rsidP="001F3EC2">
      <w:pPr>
        <w:spacing w:after="0" w:line="312" w:lineRule="auto"/>
        <w:jc w:val="both"/>
        <w:rPr>
          <w:rFonts w:eastAsia="Times New Roman" w:cs="Calibri"/>
        </w:rPr>
      </w:pPr>
    </w:p>
    <w:p w14:paraId="2C6F2F3E" w14:textId="77777777" w:rsidR="006C2750" w:rsidRPr="00512451" w:rsidRDefault="006C2750" w:rsidP="001F3EC2">
      <w:pPr>
        <w:pStyle w:val="Listenabsatz"/>
        <w:numPr>
          <w:ilvl w:val="0"/>
          <w:numId w:val="18"/>
        </w:numPr>
        <w:spacing w:after="0" w:line="312" w:lineRule="auto"/>
        <w:ind w:left="709"/>
        <w:jc w:val="both"/>
        <w:rPr>
          <w:rFonts w:eastAsia="Times New Roman" w:cs="Calibri"/>
        </w:rPr>
      </w:pPr>
      <w:r w:rsidRPr="00512451">
        <w:rPr>
          <w:rFonts w:eastAsia="Times New Roman" w:cs="Calibri"/>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14:paraId="40742ADA" w14:textId="77777777" w:rsidR="006C2750" w:rsidRPr="00512451" w:rsidRDefault="006C2750" w:rsidP="001F3EC2">
      <w:pPr>
        <w:pStyle w:val="Listenabsatz"/>
        <w:numPr>
          <w:ilvl w:val="0"/>
          <w:numId w:val="18"/>
        </w:numPr>
        <w:spacing w:after="0" w:line="312" w:lineRule="auto"/>
        <w:ind w:left="709"/>
        <w:jc w:val="both"/>
        <w:rPr>
          <w:rFonts w:eastAsia="Times New Roman" w:cs="Calibri"/>
        </w:rPr>
      </w:pPr>
      <w:r w:rsidRPr="00512451">
        <w:rPr>
          <w:rFonts w:eastAsia="Times New Roman" w:cs="Calibri"/>
        </w:rPr>
        <w:t>die Verpflichtung, Verletzungen personenbezogener Daten unverzüglich an den Auftraggeber zu melden</w:t>
      </w:r>
    </w:p>
    <w:p w14:paraId="439CB20E" w14:textId="77777777" w:rsidR="006C2750" w:rsidRPr="00512451" w:rsidRDefault="006C2750" w:rsidP="001F3EC2">
      <w:pPr>
        <w:numPr>
          <w:ilvl w:val="0"/>
          <w:numId w:val="18"/>
        </w:numPr>
        <w:spacing w:after="0" w:line="312" w:lineRule="auto"/>
        <w:ind w:left="709"/>
        <w:contextualSpacing/>
        <w:jc w:val="both"/>
        <w:rPr>
          <w:rFonts w:eastAsia="Times New Roman" w:cs="Calibri"/>
        </w:rPr>
      </w:pPr>
      <w:r w:rsidRPr="00512451">
        <w:rPr>
          <w:rFonts w:eastAsia="Times New Roman" w:cs="Calibri"/>
        </w:rPr>
        <w:t>die Verpflichtung, dem Auftraggeber im Rahmen seiner Informationspflicht gegenüber dem Betroffenen zu unterstützen und ihm in diesem Zusammenhang sämtliche relevante</w:t>
      </w:r>
      <w:r w:rsidR="005B2A3D" w:rsidRPr="00512451">
        <w:rPr>
          <w:rFonts w:eastAsia="Times New Roman" w:cs="Calibri"/>
        </w:rPr>
        <w:t>n</w:t>
      </w:r>
      <w:r w:rsidRPr="00512451">
        <w:rPr>
          <w:rFonts w:eastAsia="Times New Roman" w:cs="Calibri"/>
        </w:rPr>
        <w:t xml:space="preserve"> Informationen unverzüglich zur Verfügung zu stellen</w:t>
      </w:r>
    </w:p>
    <w:p w14:paraId="6D679A26" w14:textId="77777777" w:rsidR="006C2750" w:rsidRPr="00512451" w:rsidRDefault="006C2750" w:rsidP="001F3EC2">
      <w:pPr>
        <w:numPr>
          <w:ilvl w:val="0"/>
          <w:numId w:val="18"/>
        </w:numPr>
        <w:spacing w:after="0" w:line="312" w:lineRule="auto"/>
        <w:ind w:left="709"/>
        <w:contextualSpacing/>
        <w:jc w:val="both"/>
        <w:rPr>
          <w:rFonts w:eastAsia="Times New Roman" w:cs="Calibri"/>
        </w:rPr>
      </w:pPr>
      <w:r w:rsidRPr="00512451">
        <w:rPr>
          <w:rFonts w:eastAsia="Times New Roman" w:cs="Calibri"/>
        </w:rPr>
        <w:t>die Unterstützung des Auftraggebers für dessen Datenschutz-Folgenabschätzung</w:t>
      </w:r>
    </w:p>
    <w:p w14:paraId="3A91A68E" w14:textId="77777777" w:rsidR="006C2750" w:rsidRPr="00512451" w:rsidRDefault="006C2750" w:rsidP="001F3EC2">
      <w:pPr>
        <w:numPr>
          <w:ilvl w:val="0"/>
          <w:numId w:val="18"/>
        </w:numPr>
        <w:spacing w:after="0" w:line="312" w:lineRule="auto"/>
        <w:ind w:left="709"/>
        <w:contextualSpacing/>
        <w:jc w:val="both"/>
        <w:rPr>
          <w:rFonts w:eastAsia="Times New Roman" w:cs="Calibri"/>
        </w:rPr>
      </w:pPr>
      <w:r w:rsidRPr="00512451">
        <w:rPr>
          <w:rFonts w:eastAsia="Times New Roman" w:cs="Calibri"/>
        </w:rPr>
        <w:t>die Unterstützung des Auftraggebers im Rahmen vorheriger Konsultationen mit der Aufsichtsbehörde</w:t>
      </w:r>
    </w:p>
    <w:p w14:paraId="00AF6E15" w14:textId="77777777" w:rsidR="006C2750" w:rsidRPr="00512451" w:rsidRDefault="006C2750" w:rsidP="001F3EC2">
      <w:pPr>
        <w:spacing w:after="0" w:line="312" w:lineRule="auto"/>
      </w:pPr>
    </w:p>
    <w:p w14:paraId="651EBC98" w14:textId="77777777" w:rsidR="006C2750" w:rsidRPr="00512451" w:rsidRDefault="006C2750" w:rsidP="001F3EC2">
      <w:pPr>
        <w:pStyle w:val="berschrift2"/>
        <w:spacing w:before="0" w:line="312" w:lineRule="auto"/>
      </w:pPr>
      <w:r w:rsidRPr="00512451">
        <w:t>9. Weisungsbefugnis des Auftraggebers</w:t>
      </w:r>
    </w:p>
    <w:p w14:paraId="6736106C" w14:textId="77777777" w:rsidR="006C2750" w:rsidRPr="00512451" w:rsidRDefault="006C2750" w:rsidP="001F3EC2">
      <w:pPr>
        <w:spacing w:after="0" w:line="312" w:lineRule="auto"/>
        <w:jc w:val="both"/>
      </w:pPr>
      <w:r w:rsidRPr="00512451">
        <w:t xml:space="preserve">(1) Mündliche Weisungen bestätigt der Auftraggeber unverzüglich (mind. Textform). </w:t>
      </w:r>
    </w:p>
    <w:p w14:paraId="2020F88C" w14:textId="77777777" w:rsidR="006C2750" w:rsidRPr="00512451" w:rsidRDefault="006C2750" w:rsidP="001F3EC2">
      <w:pPr>
        <w:spacing w:after="0" w:line="312" w:lineRule="auto"/>
        <w:jc w:val="both"/>
      </w:pPr>
      <w:r w:rsidRPr="00512451">
        <w:t>(2) Der Auftragnehmer hat den Auftraggeber unverzüglich zu informieren, wenn er der Meinung ist, eine Weisung verstoße gegen Datenschutzvorschriften. Der Auftragnehmer ist berechtigt, die Durchführung der entsprechenden Weisung solange auszusetzen, bis sie durch den Auftraggeber bestätigt oder geändert wird.</w:t>
      </w:r>
    </w:p>
    <w:p w14:paraId="2BEBC942" w14:textId="77777777" w:rsidR="006C2750" w:rsidRPr="00512451" w:rsidRDefault="006C2750" w:rsidP="001F3EC2">
      <w:pPr>
        <w:spacing w:after="0" w:line="312" w:lineRule="auto"/>
      </w:pPr>
    </w:p>
    <w:p w14:paraId="0F94BDE0" w14:textId="77777777" w:rsidR="006C2750" w:rsidRPr="00512451" w:rsidRDefault="006C2750" w:rsidP="001F3EC2">
      <w:pPr>
        <w:pStyle w:val="berschrift2"/>
        <w:spacing w:before="0" w:line="312" w:lineRule="auto"/>
        <w:rPr>
          <w:rFonts w:eastAsia="Times New Roman"/>
        </w:rPr>
      </w:pPr>
      <w:r w:rsidRPr="00512451">
        <w:rPr>
          <w:rFonts w:eastAsia="Times New Roman"/>
        </w:rPr>
        <w:t>10. Löschung und Rückgabe von personenbezogenen Daten</w:t>
      </w:r>
    </w:p>
    <w:p w14:paraId="5844E622" w14:textId="77777777" w:rsidR="006C2750" w:rsidRPr="00512451" w:rsidRDefault="006C2750" w:rsidP="001F3EC2">
      <w:pPr>
        <w:autoSpaceDE w:val="0"/>
        <w:autoSpaceDN w:val="0"/>
        <w:adjustRightInd w:val="0"/>
        <w:spacing w:after="0" w:line="312" w:lineRule="auto"/>
        <w:jc w:val="both"/>
        <w:rPr>
          <w:rFonts w:ascii="Calibri" w:eastAsia="Times New Roman" w:hAnsi="Calibri" w:cs="Arial"/>
        </w:rPr>
      </w:pPr>
      <w:r w:rsidRPr="00512451">
        <w:rPr>
          <w:rFonts w:ascii="Calibri" w:eastAsia="Times New Roman" w:hAnsi="Calibri" w:cs="Arial"/>
        </w:rPr>
        <w:t xml:space="preserve">(1) </w:t>
      </w:r>
      <w:r w:rsidRPr="00512451">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663D8330" w14:textId="09D398A1" w:rsidR="006C2750" w:rsidRPr="00512451" w:rsidRDefault="006C2750" w:rsidP="001F3EC2">
      <w:pPr>
        <w:autoSpaceDE w:val="0"/>
        <w:autoSpaceDN w:val="0"/>
        <w:adjustRightInd w:val="0"/>
        <w:spacing w:after="0" w:line="312" w:lineRule="auto"/>
        <w:jc w:val="both"/>
        <w:rPr>
          <w:rFonts w:ascii="Calibri" w:eastAsia="Times New Roman" w:hAnsi="Calibri" w:cs="Arial"/>
        </w:rPr>
      </w:pPr>
      <w:r w:rsidRPr="00512451">
        <w:rPr>
          <w:rFonts w:ascii="Calibri" w:eastAsia="Times New Roman" w:hAnsi="Calibri" w:cs="Arial"/>
        </w:rPr>
        <w:t xml:space="preserve">(2) Nach Abschluss der vertraglich vereinbarten Arbeiten oder </w:t>
      </w:r>
      <w:r w:rsidR="007B23ED">
        <w:rPr>
          <w:rFonts w:ascii="Calibri" w:eastAsia="Times New Roman" w:hAnsi="Calibri" w:cs="Arial"/>
        </w:rPr>
        <w:t>na</w:t>
      </w:r>
      <w:r w:rsidR="00022CAC">
        <w:rPr>
          <w:rFonts w:ascii="Calibri" w:eastAsia="Times New Roman" w:hAnsi="Calibri" w:cs="Arial"/>
        </w:rPr>
        <w:t>c</w:t>
      </w:r>
      <w:r w:rsidR="007B23ED">
        <w:rPr>
          <w:rFonts w:ascii="Calibri" w:eastAsia="Times New Roman" w:hAnsi="Calibri" w:cs="Arial"/>
        </w:rPr>
        <w:t>h</w:t>
      </w:r>
      <w:r w:rsidR="00022CAC">
        <w:rPr>
          <w:rFonts w:ascii="Calibri" w:eastAsia="Times New Roman" w:hAnsi="Calibri" w:cs="Arial"/>
        </w:rPr>
        <w:t xml:space="preserve"> entsprechender Vereinbarung mit</w:t>
      </w:r>
      <w:r w:rsidR="007B23ED">
        <w:rPr>
          <w:rFonts w:ascii="Calibri" w:eastAsia="Times New Roman" w:hAnsi="Calibri" w:cs="Arial"/>
        </w:rPr>
        <w:t xml:space="preserve"> dem Auftraggeber (Leistungsbeschreibung!) </w:t>
      </w:r>
      <w:r w:rsidRPr="00512451">
        <w:rPr>
          <w:rFonts w:ascii="Calibri" w:eastAsia="Times New Roman" w:hAnsi="Calibri" w:cs="Arial"/>
        </w:rPr>
        <w:t xml:space="preserve">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 </w:t>
      </w:r>
    </w:p>
    <w:p w14:paraId="60DEA44C" w14:textId="77777777" w:rsidR="006C2750" w:rsidRPr="00512451" w:rsidRDefault="006C2750" w:rsidP="001F3EC2">
      <w:pPr>
        <w:spacing w:after="0" w:line="312" w:lineRule="auto"/>
        <w:jc w:val="both"/>
        <w:rPr>
          <w:rFonts w:ascii="Calibri" w:eastAsia="Times New Roman" w:hAnsi="Calibri" w:cs="Arial"/>
        </w:rPr>
      </w:pPr>
      <w:r w:rsidRPr="00512451">
        <w:rPr>
          <w:rFonts w:ascii="Calibri" w:eastAsia="Times New Roman" w:hAnsi="Calibri" w:cs="Arial"/>
        </w:rPr>
        <w:t>(3) 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p>
    <w:p w14:paraId="5851EBF9" w14:textId="77777777" w:rsidR="006C2750" w:rsidRPr="00512451" w:rsidRDefault="006C2750" w:rsidP="001F3EC2">
      <w:pPr>
        <w:spacing w:after="0" w:line="312" w:lineRule="auto"/>
        <w:rPr>
          <w:rFonts w:ascii="Calibri" w:eastAsia="Times New Roman" w:hAnsi="Calibri" w:cs="Arial"/>
        </w:rPr>
      </w:pPr>
      <w:r w:rsidRPr="00512451">
        <w:rPr>
          <w:rFonts w:ascii="Calibri" w:eastAsia="Times New Roman" w:hAnsi="Calibri" w:cs="Arial"/>
        </w:rPr>
        <w:br w:type="page"/>
      </w:r>
    </w:p>
    <w:p w14:paraId="59D68CAB" w14:textId="2FC5D564" w:rsidR="006C2750" w:rsidRPr="00512451" w:rsidRDefault="006C2750" w:rsidP="001F3EC2">
      <w:pPr>
        <w:pStyle w:val="berschrift1"/>
        <w:spacing w:before="0" w:line="312" w:lineRule="auto"/>
        <w:jc w:val="center"/>
        <w:rPr>
          <w:rFonts w:eastAsia="Times New Roman"/>
        </w:rPr>
      </w:pPr>
      <w:r w:rsidRPr="00512451">
        <w:rPr>
          <w:rFonts w:eastAsia="Times New Roman"/>
        </w:rPr>
        <w:lastRenderedPageBreak/>
        <w:t>Anlage</w:t>
      </w:r>
      <w:r w:rsidR="008F4B81">
        <w:rPr>
          <w:rFonts w:eastAsia="Times New Roman"/>
        </w:rPr>
        <w:t xml:space="preserve"> 1</w:t>
      </w:r>
      <w:r w:rsidRPr="00512451">
        <w:rPr>
          <w:rFonts w:eastAsia="Times New Roman"/>
        </w:rPr>
        <w:t xml:space="preserve"> – Technisch-organisatorische Maßnahmen</w:t>
      </w:r>
    </w:p>
    <w:p w14:paraId="16DF5477" w14:textId="77777777" w:rsidR="006C2750" w:rsidRPr="00512451" w:rsidRDefault="006C2750" w:rsidP="001F3EC2">
      <w:pPr>
        <w:pStyle w:val="berschrift2"/>
        <w:spacing w:before="0" w:line="312" w:lineRule="auto"/>
      </w:pPr>
      <w:r w:rsidRPr="00512451">
        <w:t>1. Vertraulic</w:t>
      </w:r>
      <w:r w:rsidR="004C5A66">
        <w:t xml:space="preserve">hkeit (Art. 32 Abs. 1 </w:t>
      </w:r>
      <w:proofErr w:type="spellStart"/>
      <w:r w:rsidR="004C5A66">
        <w:t>lit</w:t>
      </w:r>
      <w:proofErr w:type="spellEnd"/>
      <w:r w:rsidR="004C5A66">
        <w:t>. b DS</w:t>
      </w:r>
      <w:r w:rsidRPr="00512451">
        <w:t>GVO)</w:t>
      </w:r>
    </w:p>
    <w:p w14:paraId="00AF6337" w14:textId="35A65632" w:rsidR="00754A9F" w:rsidRPr="00512451" w:rsidRDefault="00754A9F" w:rsidP="001F3EC2">
      <w:pPr>
        <w:numPr>
          <w:ilvl w:val="0"/>
          <w:numId w:val="19"/>
        </w:numPr>
        <w:spacing w:after="0" w:line="312" w:lineRule="auto"/>
        <w:jc w:val="both"/>
      </w:pPr>
      <w:r w:rsidRPr="00512451">
        <w:t>Der Auftragnehmer stellt sicher, dass nur die</w:t>
      </w:r>
      <w:r w:rsidR="00022CAC">
        <w:t xml:space="preserve"> mit der Leistungserbringung</w:t>
      </w:r>
      <w:r w:rsidRPr="00512451">
        <w:t xml:space="preserve"> beauftragten </w:t>
      </w:r>
      <w:r w:rsidR="0085174C" w:rsidRPr="00512451">
        <w:t>Beschäftigten</w:t>
      </w:r>
      <w:r w:rsidRPr="00512451">
        <w:t xml:space="preserve"> Zutritt zu den dafür verwendeten </w:t>
      </w:r>
      <w:r w:rsidR="006C2750" w:rsidRPr="00512451">
        <w:t>Datenverarbeitungsanlagen</w:t>
      </w:r>
      <w:r w:rsidRPr="00512451">
        <w:t xml:space="preserve"> haben. </w:t>
      </w:r>
      <w:r w:rsidR="005E142A" w:rsidRPr="00512451">
        <w:t>Diese sind in eigenen Räumlichkeiten unter</w:t>
      </w:r>
      <w:r w:rsidR="0085174C" w:rsidRPr="00512451">
        <w:t>ge</w:t>
      </w:r>
      <w:r w:rsidR="005E142A" w:rsidRPr="00512451">
        <w:t xml:space="preserve">bracht, durch </w:t>
      </w:r>
      <w:r w:rsidR="0085174C" w:rsidRPr="00512451">
        <w:t xml:space="preserve">geeignete </w:t>
      </w:r>
      <w:r w:rsidR="005E142A" w:rsidRPr="00512451">
        <w:t xml:space="preserve">Schließanlagen gesichert und stets verschlossen zu halten. Arbeiten innerhalb der Räumlichkeiten mit den Datenverarbeitungsanlagen erfordern die Aufsicht durch befugtes Personal des Auftraggebers. </w:t>
      </w:r>
      <w:r w:rsidR="00FF3F2D" w:rsidRPr="00512451">
        <w:t>Das Gebäude, in dem die betroffenen Datenverarbei</w:t>
      </w:r>
      <w:r w:rsidR="002E2F84" w:rsidRPr="00512451">
        <w:t>tungsanlagen untergebracht sind i</w:t>
      </w:r>
      <w:r w:rsidR="00FF3F2D" w:rsidRPr="00512451">
        <w:t>st alarmgesichert.</w:t>
      </w:r>
    </w:p>
    <w:p w14:paraId="637DD559" w14:textId="0643BABF" w:rsidR="00FF3F2D" w:rsidRPr="00512451" w:rsidRDefault="0085174C" w:rsidP="001F3EC2">
      <w:pPr>
        <w:numPr>
          <w:ilvl w:val="0"/>
          <w:numId w:val="19"/>
        </w:numPr>
        <w:spacing w:after="0" w:line="312" w:lineRule="auto"/>
        <w:jc w:val="both"/>
      </w:pPr>
      <w:r w:rsidRPr="00512451">
        <w:t xml:space="preserve">Der </w:t>
      </w:r>
      <w:r w:rsidR="00FF3F2D" w:rsidRPr="00512451">
        <w:t xml:space="preserve">Auftragnehmer stellt eine </w:t>
      </w:r>
      <w:r w:rsidR="006C2750" w:rsidRPr="00512451">
        <w:t>Zugangskontrolle</w:t>
      </w:r>
      <w:r w:rsidR="00FF3F2D" w:rsidRPr="00512451">
        <w:t xml:space="preserve"> sicher, um eine</w:t>
      </w:r>
      <w:r w:rsidR="006C2750" w:rsidRPr="00512451">
        <w:t xml:space="preserve"> unbefugte Systembenutzung</w:t>
      </w:r>
      <w:r w:rsidR="00FF3F2D" w:rsidRPr="00512451">
        <w:t xml:space="preserve"> zu unterbinden. </w:t>
      </w:r>
    </w:p>
    <w:p w14:paraId="6D6EA327" w14:textId="584E26BE" w:rsidR="006C2750" w:rsidRPr="00512451" w:rsidRDefault="00FF3F2D" w:rsidP="001F3EC2">
      <w:pPr>
        <w:numPr>
          <w:ilvl w:val="0"/>
          <w:numId w:val="19"/>
        </w:numPr>
        <w:spacing w:after="0" w:line="312" w:lineRule="auto"/>
        <w:jc w:val="both"/>
      </w:pPr>
      <w:r w:rsidRPr="00512451">
        <w:t>Der Auftragnehmer stellt innerhalb des datenverarbeitenden Systems und für die Verwendungszeit mobiler Datenträger durch den Einsatz von Berechtigungskonzepten</w:t>
      </w:r>
      <w:r w:rsidR="0060578D" w:rsidRPr="00512451">
        <w:t xml:space="preserve"> sowie</w:t>
      </w:r>
      <w:r w:rsidRPr="00512451">
        <w:t xml:space="preserve"> </w:t>
      </w:r>
      <w:r w:rsidR="005E142A" w:rsidRPr="00512451">
        <w:t xml:space="preserve">das Setzen von </w:t>
      </w:r>
      <w:r w:rsidRPr="00512451">
        <w:t>bedarfsgerechten Zugriffsrechte</w:t>
      </w:r>
      <w:r w:rsidR="005E142A" w:rsidRPr="00512451">
        <w:t>n</w:t>
      </w:r>
      <w:r w:rsidRPr="00512451">
        <w:t xml:space="preserve"> die</w:t>
      </w:r>
      <w:r w:rsidR="002E2F84" w:rsidRPr="00512451">
        <w:t xml:space="preserve"> </w:t>
      </w:r>
      <w:r w:rsidR="006C2750" w:rsidRPr="00512451">
        <w:t>Zugriffskontrolle</w:t>
      </w:r>
      <w:r w:rsidRPr="00512451">
        <w:t xml:space="preserve"> in der Form sicher, dass k</w:t>
      </w:r>
      <w:r w:rsidR="006C2750" w:rsidRPr="00512451">
        <w:t xml:space="preserve">ein unbefugtes Lesen, Kopieren, Verändern oder Entfernen innerhalb des </w:t>
      </w:r>
      <w:r w:rsidRPr="00512451">
        <w:t xml:space="preserve">datenverarbeitenden </w:t>
      </w:r>
      <w:r w:rsidR="006C2750" w:rsidRPr="00512451">
        <w:t>Systems</w:t>
      </w:r>
      <w:r w:rsidRPr="00512451">
        <w:t xml:space="preserve"> und der genutzten mobilen Datenträger</w:t>
      </w:r>
      <w:r w:rsidR="002E2F84" w:rsidRPr="00512451">
        <w:t xml:space="preserve"> erfolgen kann.</w:t>
      </w:r>
    </w:p>
    <w:p w14:paraId="48760315" w14:textId="77777777" w:rsidR="006C2750" w:rsidRPr="00512451" w:rsidRDefault="006C2750" w:rsidP="001F3EC2">
      <w:pPr>
        <w:spacing w:after="0" w:line="312" w:lineRule="auto"/>
      </w:pPr>
    </w:p>
    <w:p w14:paraId="72611677" w14:textId="77777777" w:rsidR="006C2750" w:rsidRPr="00512451" w:rsidRDefault="006C2750" w:rsidP="001F3EC2">
      <w:pPr>
        <w:pStyle w:val="berschrift2"/>
        <w:spacing w:before="0" w:line="312" w:lineRule="auto"/>
      </w:pPr>
      <w:r w:rsidRPr="00512451">
        <w:t xml:space="preserve">2. Integrität (Art. 32 Abs. 1 </w:t>
      </w:r>
      <w:proofErr w:type="spellStart"/>
      <w:r w:rsidRPr="00512451">
        <w:t>lit</w:t>
      </w:r>
      <w:proofErr w:type="spellEnd"/>
      <w:r w:rsidRPr="00512451">
        <w:t>. b DSGVO)</w:t>
      </w:r>
    </w:p>
    <w:p w14:paraId="11A7CB45" w14:textId="26077A35" w:rsidR="006C2750" w:rsidRPr="00512451" w:rsidRDefault="00FF3F2D" w:rsidP="001F3EC2">
      <w:pPr>
        <w:numPr>
          <w:ilvl w:val="0"/>
          <w:numId w:val="19"/>
        </w:numPr>
        <w:spacing w:after="0" w:line="312" w:lineRule="auto"/>
        <w:jc w:val="both"/>
      </w:pPr>
      <w:r w:rsidRPr="00512451">
        <w:t>De</w:t>
      </w:r>
      <w:r w:rsidR="005E142A" w:rsidRPr="00512451">
        <w:t>r Auftrag</w:t>
      </w:r>
      <w:r w:rsidR="004653E8">
        <w:t>nehmer</w:t>
      </w:r>
      <w:r w:rsidR="005E142A" w:rsidRPr="00512451">
        <w:t xml:space="preserve"> kontrolliert die Weitergabe der zu verarbeitenden Daten unter den zuständigen Mitarbeiterinnen und Mitarbeitern und schützt zu übertragende Daten, um </w:t>
      </w:r>
      <w:r w:rsidR="006C2750" w:rsidRPr="00512451">
        <w:t xml:space="preserve">unbefugtes Lesen, Kopieren, Verändern oder Entfernen </w:t>
      </w:r>
      <w:r w:rsidR="005E142A" w:rsidRPr="00512451">
        <w:t>zu unterbinden.</w:t>
      </w:r>
    </w:p>
    <w:p w14:paraId="6D2DC93D" w14:textId="77777777" w:rsidR="006C2750" w:rsidRPr="00512451" w:rsidRDefault="005E142A" w:rsidP="001F3EC2">
      <w:pPr>
        <w:numPr>
          <w:ilvl w:val="0"/>
          <w:numId w:val="19"/>
        </w:numPr>
        <w:spacing w:after="0" w:line="312" w:lineRule="auto"/>
        <w:jc w:val="both"/>
      </w:pPr>
      <w:r w:rsidRPr="00512451">
        <w:t xml:space="preserve">Der Auftragnehmer </w:t>
      </w:r>
      <w:r w:rsidR="0060578D" w:rsidRPr="00512451">
        <w:t>regelt</w:t>
      </w:r>
      <w:r w:rsidRPr="00512451">
        <w:t xml:space="preserve"> die </w:t>
      </w:r>
      <w:r w:rsidR="006C2750" w:rsidRPr="00512451">
        <w:t>Eingabekontrolle</w:t>
      </w:r>
      <w:r w:rsidR="0060578D" w:rsidRPr="00512451">
        <w:t xml:space="preserve"> durch personenbezogene Zugriffsrechte und dokumentiert diese</w:t>
      </w:r>
      <w:r w:rsidRPr="00512451">
        <w:t xml:space="preserve">, um nachweisen zu können, </w:t>
      </w:r>
      <w:r w:rsidR="006C2750" w:rsidRPr="00512451">
        <w:br/>
        <w:t xml:space="preserve">ob </w:t>
      </w:r>
      <w:r w:rsidR="006B14BE" w:rsidRPr="00512451">
        <w:t xml:space="preserve">und in welcher Weise </w:t>
      </w:r>
      <w:r w:rsidR="006C2750" w:rsidRPr="00512451">
        <w:t>und von wem personenbezogene Daten in Datenverarbeitungssysteme eingegeben, verändert oder entfernt worden sind</w:t>
      </w:r>
      <w:r w:rsidR="006B14BE" w:rsidRPr="00512451">
        <w:t>.</w:t>
      </w:r>
    </w:p>
    <w:p w14:paraId="108E2BB0" w14:textId="77777777" w:rsidR="006C2750" w:rsidRPr="00512451" w:rsidRDefault="006C2750" w:rsidP="001F3EC2">
      <w:pPr>
        <w:spacing w:after="0" w:line="312" w:lineRule="auto"/>
      </w:pPr>
    </w:p>
    <w:p w14:paraId="392EC299" w14:textId="77777777" w:rsidR="006C2750" w:rsidRPr="00512451" w:rsidRDefault="006C2750" w:rsidP="001F3EC2">
      <w:pPr>
        <w:pStyle w:val="berschrift2"/>
        <w:spacing w:before="0" w:line="312" w:lineRule="auto"/>
      </w:pPr>
      <w:r w:rsidRPr="00512451">
        <w:t xml:space="preserve">3. Verfügbarkeit und Belastbarkeit (Art. 32 Abs. 1 </w:t>
      </w:r>
      <w:proofErr w:type="spellStart"/>
      <w:r w:rsidRPr="00512451">
        <w:t>lit</w:t>
      </w:r>
      <w:proofErr w:type="spellEnd"/>
      <w:r w:rsidRPr="00512451">
        <w:t>. b DSGVO)</w:t>
      </w:r>
    </w:p>
    <w:p w14:paraId="6FB63C7B" w14:textId="19384EB7" w:rsidR="006C2750" w:rsidRPr="00512451" w:rsidRDefault="006B14BE" w:rsidP="00081E77">
      <w:pPr>
        <w:numPr>
          <w:ilvl w:val="0"/>
          <w:numId w:val="19"/>
        </w:numPr>
        <w:spacing w:after="0" w:line="312" w:lineRule="auto"/>
        <w:jc w:val="both"/>
      </w:pPr>
      <w:r w:rsidRPr="00512451">
        <w:t xml:space="preserve">Im Rahmen der </w:t>
      </w:r>
      <w:r w:rsidR="006C2750" w:rsidRPr="00512451">
        <w:t>Verfügbarkeitskontrolle</w:t>
      </w:r>
      <w:r w:rsidRPr="00512451">
        <w:t xml:space="preserve"> (</w:t>
      </w:r>
      <w:r w:rsidR="006C2750" w:rsidRPr="00512451">
        <w:t>Schutz gegen zufällige oder mutwillige Zerstörung bzw. Verlust</w:t>
      </w:r>
      <w:r w:rsidRPr="00512451">
        <w:t>) sichert der Auftragnehmer die eingesetzten Datenverarbeitungsanlagen. Die eingesetzten Datenverarbeitungsanlagen sind gegenüber dem Intranet und Internet durch ein aktuelle</w:t>
      </w:r>
      <w:r w:rsidR="002936CE" w:rsidRPr="00512451">
        <w:t>s</w:t>
      </w:r>
      <w:r w:rsidRPr="00512451">
        <w:t xml:space="preserve"> Virenschutzprogramm, den </w:t>
      </w:r>
      <w:proofErr w:type="spellStart"/>
      <w:r w:rsidRPr="00512451">
        <w:t>aktuellesten</w:t>
      </w:r>
      <w:proofErr w:type="spellEnd"/>
      <w:r w:rsidRPr="00512451">
        <w:t xml:space="preserve"> </w:t>
      </w:r>
      <w:proofErr w:type="spellStart"/>
      <w:r w:rsidRPr="00512451">
        <w:t>Patchstand</w:t>
      </w:r>
      <w:proofErr w:type="spellEnd"/>
      <w:r w:rsidRPr="00512451">
        <w:t xml:space="preserve"> und eine Firewall zu schützen. Über sicherheitsrelevante Vorfälle ist der </w:t>
      </w:r>
      <w:r w:rsidR="009950B7" w:rsidRPr="00512451">
        <w:t>Auftrag</w:t>
      </w:r>
      <w:r w:rsidR="009950B7">
        <w:t>geber</w:t>
      </w:r>
      <w:r w:rsidR="009950B7" w:rsidRPr="00512451">
        <w:t xml:space="preserve"> </w:t>
      </w:r>
      <w:r w:rsidRPr="00512451">
        <w:t xml:space="preserve">umgehend zu informieren und ggf. Anzeige bei der zuständigen Polizeidienststelle zu erstatten. </w:t>
      </w:r>
    </w:p>
    <w:p w14:paraId="3D3B3378" w14:textId="77777777" w:rsidR="006C2750" w:rsidRPr="00512451" w:rsidRDefault="006C2750" w:rsidP="001F3EC2">
      <w:pPr>
        <w:pStyle w:val="berschrift2"/>
        <w:spacing w:before="0" w:line="312" w:lineRule="auto"/>
      </w:pPr>
      <w:r w:rsidRPr="00512451">
        <w:lastRenderedPageBreak/>
        <w:t>4. Verfahren zur regelmäßigen Überprüfung, Bewertung und Evaluierung (Art. 32</w:t>
      </w:r>
      <w:r w:rsidR="00133A0D" w:rsidRPr="00512451">
        <w:t xml:space="preserve"> Abs. </w:t>
      </w:r>
      <w:r w:rsidR="006B14BE" w:rsidRPr="00512451">
        <w:t xml:space="preserve">1 </w:t>
      </w:r>
      <w:proofErr w:type="spellStart"/>
      <w:r w:rsidR="006B14BE" w:rsidRPr="00512451">
        <w:t>lit</w:t>
      </w:r>
      <w:proofErr w:type="spellEnd"/>
      <w:r w:rsidR="006B14BE" w:rsidRPr="00512451">
        <w:t>. d DS</w:t>
      </w:r>
      <w:r w:rsidRPr="00512451">
        <w:t>GVO; Art. 25 Abs. 1 DSGVO)</w:t>
      </w:r>
    </w:p>
    <w:p w14:paraId="233254F1" w14:textId="7DBACB8C" w:rsidR="00147A95" w:rsidRPr="00512451" w:rsidRDefault="00147A95" w:rsidP="001F3EC2">
      <w:pPr>
        <w:numPr>
          <w:ilvl w:val="0"/>
          <w:numId w:val="19"/>
        </w:numPr>
        <w:spacing w:after="0" w:line="312" w:lineRule="auto"/>
        <w:jc w:val="both"/>
      </w:pPr>
      <w:r w:rsidRPr="00512451">
        <w:t>Der Auftrag</w:t>
      </w:r>
      <w:r w:rsidR="004653E8">
        <w:t>nehmer</w:t>
      </w:r>
      <w:r w:rsidRPr="00512451">
        <w:t xml:space="preserve"> wendet d</w:t>
      </w:r>
      <w:r w:rsidR="006C2750" w:rsidRPr="00512451">
        <w:t>atenschutzfreundliche Voreinstellungen</w:t>
      </w:r>
      <w:r w:rsidRPr="00512451">
        <w:t xml:space="preserve"> in Form geeigneter technischer und organisatorischer Maßnahmen bei der Datenverarbeitung an, um sicherzustellen, dass personenbezogene Daten nicht einer unbestimmten Zahl von natürlichen Personen zugänglich gemacht werden (Art. 25 Abs. 2 DS-GVO). </w:t>
      </w:r>
    </w:p>
    <w:p w14:paraId="5CF16CED" w14:textId="77777777" w:rsidR="00147A95" w:rsidRPr="00512451" w:rsidRDefault="00147A95" w:rsidP="001F3EC2">
      <w:pPr>
        <w:numPr>
          <w:ilvl w:val="0"/>
          <w:numId w:val="19"/>
        </w:numPr>
        <w:spacing w:after="0" w:line="312" w:lineRule="auto"/>
        <w:jc w:val="both"/>
      </w:pPr>
      <w:r w:rsidRPr="00512451">
        <w:t xml:space="preserve">Die Wirksamkeit aller zum Datenschutz ergriffenen Maßnahmen ist im Rahmen eines Datenschutz-Management in regelmäßigen Abständen, mindestens aber einmal im Monat durch den </w:t>
      </w:r>
      <w:r w:rsidR="002936CE" w:rsidRPr="00512451">
        <w:t>Auftragnehmer</w:t>
      </w:r>
      <w:r w:rsidRPr="00512451">
        <w:t xml:space="preserve"> zu überprüfen.</w:t>
      </w:r>
    </w:p>
    <w:p w14:paraId="34ECB5F6" w14:textId="77777777" w:rsidR="00147A95" w:rsidRPr="00512451" w:rsidRDefault="00147A95" w:rsidP="001F3EC2">
      <w:pPr>
        <w:numPr>
          <w:ilvl w:val="0"/>
          <w:numId w:val="19"/>
        </w:numPr>
        <w:spacing w:after="0" w:line="312" w:lineRule="auto"/>
        <w:jc w:val="both"/>
      </w:pPr>
      <w:r w:rsidRPr="00512451">
        <w:t xml:space="preserve">Für alle Verletzungen des Datenschutzes ist ein fester </w:t>
      </w:r>
      <w:proofErr w:type="spellStart"/>
      <w:r w:rsidRPr="00512451">
        <w:t>Meldeweg</w:t>
      </w:r>
      <w:proofErr w:type="spellEnd"/>
      <w:r w:rsidRPr="00512451">
        <w:t xml:space="preserve"> mit konkreten Handlungsanweisungen zur Unterbindung einer weiteren Verletzung des Datenschutzes für die Beschäftigten des Auftragnehmers zu implementieren.</w:t>
      </w:r>
    </w:p>
    <w:p w14:paraId="780D6D7D" w14:textId="77777777" w:rsidR="006C2750" w:rsidRPr="00512451" w:rsidRDefault="00147A95" w:rsidP="001F3EC2">
      <w:pPr>
        <w:numPr>
          <w:ilvl w:val="0"/>
          <w:numId w:val="19"/>
        </w:numPr>
        <w:spacing w:after="0" w:line="312" w:lineRule="auto"/>
        <w:jc w:val="both"/>
      </w:pPr>
      <w:r w:rsidRPr="00512451">
        <w:t>Es darf k</w:t>
      </w:r>
      <w:r w:rsidR="006C2750" w:rsidRPr="00512451">
        <w:t>eine Auftragsdatenverarbeitung im Sinne von Art. 28 DSGVO ohne entsprechende Weisung des Auftraggebers</w:t>
      </w:r>
      <w:r w:rsidRPr="00512451">
        <w:t xml:space="preserve"> erfolgen.</w:t>
      </w:r>
    </w:p>
    <w:p w14:paraId="362E4D6C" w14:textId="77777777" w:rsidR="006C2750" w:rsidRDefault="006C2750" w:rsidP="001F3EC2">
      <w:pPr>
        <w:spacing w:after="0" w:line="312" w:lineRule="auto"/>
      </w:pPr>
    </w:p>
    <w:p w14:paraId="295CE933" w14:textId="77777777" w:rsidR="002936CE" w:rsidRDefault="002936CE" w:rsidP="001F3EC2">
      <w:pPr>
        <w:spacing w:after="0" w:line="312" w:lineRule="auto"/>
      </w:pPr>
    </w:p>
    <w:p w14:paraId="6C6B0F82" w14:textId="77777777" w:rsidR="002936CE" w:rsidRDefault="002936CE" w:rsidP="001F3EC2">
      <w:pPr>
        <w:spacing w:after="0" w:line="312" w:lineRule="auto"/>
      </w:pPr>
    </w:p>
    <w:p w14:paraId="623EE117" w14:textId="28889D8C" w:rsidR="002936CE" w:rsidRDefault="002936CE" w:rsidP="001F3EC2">
      <w:pPr>
        <w:spacing w:after="0" w:line="312" w:lineRule="auto"/>
      </w:pPr>
      <w:r>
        <w:t>München, den ____________________</w:t>
      </w:r>
      <w:r>
        <w:tab/>
      </w:r>
      <w:r>
        <w:tab/>
      </w:r>
      <w:r>
        <w:tab/>
      </w:r>
      <w:bookmarkStart w:id="0" w:name="_GoBack"/>
      <w:r w:rsidR="00A67C48">
        <w:t xml:space="preserve">       </w:t>
      </w:r>
      <w:proofErr w:type="gramStart"/>
      <w:r w:rsidR="00A67C48">
        <w:t xml:space="preserve">  </w:t>
      </w:r>
      <w:bookmarkEnd w:id="0"/>
      <w:r>
        <w:t>,</w:t>
      </w:r>
      <w:proofErr w:type="gramEnd"/>
      <w:r>
        <w:t xml:space="preserve"> den ____________________</w:t>
      </w:r>
    </w:p>
    <w:p w14:paraId="214E1ABB" w14:textId="77777777" w:rsidR="002936CE" w:rsidRDefault="002936CE" w:rsidP="001F3EC2">
      <w:pPr>
        <w:spacing w:after="0" w:line="312" w:lineRule="auto"/>
      </w:pPr>
    </w:p>
    <w:p w14:paraId="4C643693" w14:textId="77777777" w:rsidR="002936CE" w:rsidRDefault="002936CE" w:rsidP="001F3EC2">
      <w:pPr>
        <w:spacing w:after="0" w:line="312" w:lineRule="auto"/>
      </w:pPr>
      <w:r>
        <w:t>________________________________</w:t>
      </w:r>
      <w:r>
        <w:tab/>
      </w:r>
      <w:r>
        <w:tab/>
      </w:r>
      <w:r>
        <w:tab/>
        <w:t>________________________________</w:t>
      </w:r>
      <w:r>
        <w:tab/>
      </w:r>
    </w:p>
    <w:p w14:paraId="3B8E798C" w14:textId="77777777" w:rsidR="002936CE" w:rsidRPr="006C2750" w:rsidRDefault="002936CE" w:rsidP="001F3EC2">
      <w:pPr>
        <w:spacing w:after="0" w:line="312" w:lineRule="auto"/>
      </w:pPr>
      <w:r>
        <w:t>Auftraggeber</w:t>
      </w:r>
      <w:r>
        <w:tab/>
      </w:r>
      <w:r>
        <w:tab/>
      </w:r>
      <w:r>
        <w:tab/>
      </w:r>
      <w:r>
        <w:tab/>
      </w:r>
      <w:r>
        <w:tab/>
      </w:r>
      <w:r>
        <w:tab/>
        <w:t>Auftragnehmer</w:t>
      </w:r>
    </w:p>
    <w:p w14:paraId="63D9C906" w14:textId="77777777" w:rsidR="002936CE" w:rsidRDefault="002936CE" w:rsidP="001F3EC2">
      <w:pPr>
        <w:spacing w:after="0" w:line="312" w:lineRule="auto"/>
      </w:pPr>
      <w:r>
        <w:tab/>
      </w:r>
    </w:p>
    <w:p w14:paraId="3501CADD" w14:textId="77777777" w:rsidR="002936CE" w:rsidRPr="006C2750" w:rsidRDefault="002936CE" w:rsidP="001F3EC2">
      <w:pPr>
        <w:spacing w:after="0" w:line="312" w:lineRule="auto"/>
      </w:pPr>
    </w:p>
    <w:sectPr w:rsidR="002936CE" w:rsidRPr="006C2750" w:rsidSect="00682C1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F3D2" w14:textId="77777777" w:rsidR="00046986" w:rsidRDefault="00046986" w:rsidP="00147A95">
      <w:pPr>
        <w:spacing w:after="0" w:line="240" w:lineRule="auto"/>
      </w:pPr>
      <w:r>
        <w:separator/>
      </w:r>
    </w:p>
  </w:endnote>
  <w:endnote w:type="continuationSeparator" w:id="0">
    <w:p w14:paraId="1D43748A" w14:textId="77777777" w:rsidR="00046986" w:rsidRDefault="00046986" w:rsidP="0014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238213"/>
      <w:docPartObj>
        <w:docPartGallery w:val="Page Numbers (Bottom of Page)"/>
        <w:docPartUnique/>
      </w:docPartObj>
    </w:sdtPr>
    <w:sdtEndPr/>
    <w:sdtContent>
      <w:p w14:paraId="6A1544F4" w14:textId="354127B0" w:rsidR="00147A95" w:rsidRDefault="00682C13">
        <w:pPr>
          <w:pStyle w:val="Fuzeile"/>
          <w:jc w:val="center"/>
        </w:pPr>
        <w:r>
          <w:fldChar w:fldCharType="begin"/>
        </w:r>
        <w:r w:rsidR="00147A95">
          <w:instrText>PAGE   \* MERGEFORMAT</w:instrText>
        </w:r>
        <w:r>
          <w:fldChar w:fldCharType="separate"/>
        </w:r>
        <w:r w:rsidR="00A67C48">
          <w:rPr>
            <w:noProof/>
          </w:rPr>
          <w:t>2</w:t>
        </w:r>
        <w:r>
          <w:fldChar w:fldCharType="end"/>
        </w:r>
      </w:p>
    </w:sdtContent>
  </w:sdt>
  <w:p w14:paraId="4D032CB7" w14:textId="77777777" w:rsidR="00147A95" w:rsidRDefault="00147A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B9CD9" w14:textId="77777777" w:rsidR="00046986" w:rsidRDefault="00046986" w:rsidP="00147A95">
      <w:pPr>
        <w:spacing w:after="0" w:line="240" w:lineRule="auto"/>
      </w:pPr>
      <w:r>
        <w:separator/>
      </w:r>
    </w:p>
  </w:footnote>
  <w:footnote w:type="continuationSeparator" w:id="0">
    <w:p w14:paraId="035A8E22" w14:textId="77777777" w:rsidR="00046986" w:rsidRDefault="00046986" w:rsidP="00147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F35D" w14:textId="77777777" w:rsidR="00147A95" w:rsidRDefault="00147A95">
    <w:pPr>
      <w:pStyle w:val="Kopfzeile"/>
    </w:pPr>
    <w:r>
      <w:rPr>
        <w:noProof/>
        <w:lang w:eastAsia="de-DE"/>
      </w:rPr>
      <w:drawing>
        <wp:inline distT="0" distB="0" distL="0" distR="0" wp14:anchorId="1D117288" wp14:editId="4163863A">
          <wp:extent cx="510540" cy="9144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10540" cy="914400"/>
                  </a:xfrm>
                  <a:prstGeom prst="rect">
                    <a:avLst/>
                  </a:prstGeom>
                </pic:spPr>
              </pic:pic>
            </a:graphicData>
          </a:graphic>
        </wp:inline>
      </w:drawing>
    </w:r>
  </w:p>
  <w:p w14:paraId="587B15CB" w14:textId="77777777" w:rsidR="00147A95" w:rsidRDefault="00147A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94"/>
        </w:tabs>
        <w:ind w:left="1494"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C168CA"/>
    <w:multiLevelType w:val="hybridMultilevel"/>
    <w:tmpl w:val="9528AC44"/>
    <w:lvl w:ilvl="0" w:tplc="04070017">
      <w:start w:val="1"/>
      <w:numFmt w:val="lowerLetter"/>
      <w:lvlText w:val="%1)"/>
      <w:lvlJc w:val="left"/>
      <w:pPr>
        <w:ind w:left="1797" w:hanging="360"/>
      </w:pPr>
      <w:rPr>
        <w:rFonts w:hint="default"/>
      </w:rPr>
    </w:lvl>
    <w:lvl w:ilvl="1" w:tplc="04070019" w:tentative="1">
      <w:start w:val="1"/>
      <w:numFmt w:val="lowerLetter"/>
      <w:lvlText w:val="%2."/>
      <w:lvlJc w:val="left"/>
      <w:pPr>
        <w:ind w:left="2517" w:hanging="360"/>
      </w:pPr>
    </w:lvl>
    <w:lvl w:ilvl="2" w:tplc="0407001B" w:tentative="1">
      <w:start w:val="1"/>
      <w:numFmt w:val="lowerRoman"/>
      <w:lvlText w:val="%3."/>
      <w:lvlJc w:val="right"/>
      <w:pPr>
        <w:ind w:left="3237" w:hanging="180"/>
      </w:pPr>
    </w:lvl>
    <w:lvl w:ilvl="3" w:tplc="0407000F" w:tentative="1">
      <w:start w:val="1"/>
      <w:numFmt w:val="decimal"/>
      <w:lvlText w:val="%4."/>
      <w:lvlJc w:val="left"/>
      <w:pPr>
        <w:ind w:left="3957" w:hanging="360"/>
      </w:pPr>
    </w:lvl>
    <w:lvl w:ilvl="4" w:tplc="04070019" w:tentative="1">
      <w:start w:val="1"/>
      <w:numFmt w:val="lowerLetter"/>
      <w:lvlText w:val="%5."/>
      <w:lvlJc w:val="left"/>
      <w:pPr>
        <w:ind w:left="4677" w:hanging="360"/>
      </w:pPr>
    </w:lvl>
    <w:lvl w:ilvl="5" w:tplc="0407001B" w:tentative="1">
      <w:start w:val="1"/>
      <w:numFmt w:val="lowerRoman"/>
      <w:lvlText w:val="%6."/>
      <w:lvlJc w:val="right"/>
      <w:pPr>
        <w:ind w:left="5397" w:hanging="180"/>
      </w:pPr>
    </w:lvl>
    <w:lvl w:ilvl="6" w:tplc="0407000F" w:tentative="1">
      <w:start w:val="1"/>
      <w:numFmt w:val="decimal"/>
      <w:lvlText w:val="%7."/>
      <w:lvlJc w:val="left"/>
      <w:pPr>
        <w:ind w:left="6117" w:hanging="360"/>
      </w:pPr>
    </w:lvl>
    <w:lvl w:ilvl="7" w:tplc="04070019" w:tentative="1">
      <w:start w:val="1"/>
      <w:numFmt w:val="lowerLetter"/>
      <w:lvlText w:val="%8."/>
      <w:lvlJc w:val="left"/>
      <w:pPr>
        <w:ind w:left="6837" w:hanging="360"/>
      </w:pPr>
    </w:lvl>
    <w:lvl w:ilvl="8" w:tplc="0407001B" w:tentative="1">
      <w:start w:val="1"/>
      <w:numFmt w:val="lowerRoman"/>
      <w:lvlText w:val="%9."/>
      <w:lvlJc w:val="right"/>
      <w:pPr>
        <w:ind w:left="7557" w:hanging="180"/>
      </w:pPr>
    </w:lvl>
  </w:abstractNum>
  <w:abstractNum w:abstractNumId="24"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5"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
  </w:num>
  <w:num w:numId="3">
    <w:abstractNumId w:val="16"/>
  </w:num>
  <w:num w:numId="4">
    <w:abstractNumId w:val="4"/>
  </w:num>
  <w:num w:numId="5">
    <w:abstractNumId w:val="15"/>
  </w:num>
  <w:num w:numId="6">
    <w:abstractNumId w:val="25"/>
  </w:num>
  <w:num w:numId="7">
    <w:abstractNumId w:val="11"/>
  </w:num>
  <w:num w:numId="8">
    <w:abstractNumId w:val="13"/>
  </w:num>
  <w:num w:numId="9">
    <w:abstractNumId w:val="24"/>
  </w:num>
  <w:num w:numId="10">
    <w:abstractNumId w:val="17"/>
  </w:num>
  <w:num w:numId="11">
    <w:abstractNumId w:val="6"/>
  </w:num>
  <w:num w:numId="12">
    <w:abstractNumId w:val="9"/>
  </w:num>
  <w:num w:numId="13">
    <w:abstractNumId w:val="5"/>
  </w:num>
  <w:num w:numId="14">
    <w:abstractNumId w:val="22"/>
  </w:num>
  <w:num w:numId="15">
    <w:abstractNumId w:val="7"/>
  </w:num>
  <w:num w:numId="16">
    <w:abstractNumId w:val="10"/>
  </w:num>
  <w:num w:numId="17">
    <w:abstractNumId w:val="0"/>
  </w:num>
  <w:num w:numId="18">
    <w:abstractNumId w:val="12"/>
  </w:num>
  <w:num w:numId="19">
    <w:abstractNumId w:val="19"/>
  </w:num>
  <w:num w:numId="20">
    <w:abstractNumId w:val="3"/>
  </w:num>
  <w:num w:numId="21">
    <w:abstractNumId w:val="1"/>
  </w:num>
  <w:num w:numId="22">
    <w:abstractNumId w:val="21"/>
  </w:num>
  <w:num w:numId="23">
    <w:abstractNumId w:val="20"/>
  </w:num>
  <w:num w:numId="24">
    <w:abstractNumId w:val="8"/>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50"/>
    <w:rsid w:val="00022CAC"/>
    <w:rsid w:val="00032420"/>
    <w:rsid w:val="000346E6"/>
    <w:rsid w:val="00046986"/>
    <w:rsid w:val="00081E77"/>
    <w:rsid w:val="00087E47"/>
    <w:rsid w:val="000A33BB"/>
    <w:rsid w:val="000F3A99"/>
    <w:rsid w:val="00133A0D"/>
    <w:rsid w:val="00133D83"/>
    <w:rsid w:val="001444A3"/>
    <w:rsid w:val="00147A95"/>
    <w:rsid w:val="001B45E0"/>
    <w:rsid w:val="001F3EC2"/>
    <w:rsid w:val="00271EF8"/>
    <w:rsid w:val="002936CE"/>
    <w:rsid w:val="002A0E1A"/>
    <w:rsid w:val="002E2F84"/>
    <w:rsid w:val="002F5AF3"/>
    <w:rsid w:val="0034785B"/>
    <w:rsid w:val="0043715C"/>
    <w:rsid w:val="004653E8"/>
    <w:rsid w:val="0047300C"/>
    <w:rsid w:val="00476638"/>
    <w:rsid w:val="004A2046"/>
    <w:rsid w:val="004C5A66"/>
    <w:rsid w:val="00512451"/>
    <w:rsid w:val="005B2A3D"/>
    <w:rsid w:val="005E142A"/>
    <w:rsid w:val="0060578D"/>
    <w:rsid w:val="00630B38"/>
    <w:rsid w:val="0065727B"/>
    <w:rsid w:val="00682C13"/>
    <w:rsid w:val="006B14BE"/>
    <w:rsid w:val="006C2750"/>
    <w:rsid w:val="006F4BEE"/>
    <w:rsid w:val="00706A1B"/>
    <w:rsid w:val="00754A9F"/>
    <w:rsid w:val="00765A5A"/>
    <w:rsid w:val="007A5248"/>
    <w:rsid w:val="007B23ED"/>
    <w:rsid w:val="007D7B21"/>
    <w:rsid w:val="007E0716"/>
    <w:rsid w:val="0085174C"/>
    <w:rsid w:val="00890F35"/>
    <w:rsid w:val="00894EE7"/>
    <w:rsid w:val="008F4B81"/>
    <w:rsid w:val="009337D2"/>
    <w:rsid w:val="009861B9"/>
    <w:rsid w:val="009950B7"/>
    <w:rsid w:val="00A30189"/>
    <w:rsid w:val="00A67C48"/>
    <w:rsid w:val="00AD2AF0"/>
    <w:rsid w:val="00AF3530"/>
    <w:rsid w:val="00B00C0A"/>
    <w:rsid w:val="00B322AA"/>
    <w:rsid w:val="00BA6A4C"/>
    <w:rsid w:val="00BB0DE6"/>
    <w:rsid w:val="00BB56BA"/>
    <w:rsid w:val="00C91E05"/>
    <w:rsid w:val="00CD739B"/>
    <w:rsid w:val="00DB590B"/>
    <w:rsid w:val="00DC104C"/>
    <w:rsid w:val="00DE2756"/>
    <w:rsid w:val="00E87BF8"/>
    <w:rsid w:val="00EB3E8B"/>
    <w:rsid w:val="00ED3F3C"/>
    <w:rsid w:val="00ED620F"/>
    <w:rsid w:val="00F50955"/>
    <w:rsid w:val="00F7527F"/>
    <w:rsid w:val="00FC1AA5"/>
    <w:rsid w:val="00FF3F2D"/>
    <w:rsid w:val="00FF7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8F9A"/>
  <w15:docId w15:val="{4F53F904-3060-45F0-B341-F49F088A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iPriority w:val="99"/>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147A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A95"/>
    <w:rPr>
      <w:rFonts w:ascii="Tahoma" w:hAnsi="Tahoma" w:cs="Tahoma"/>
      <w:sz w:val="16"/>
      <w:szCs w:val="16"/>
    </w:rPr>
  </w:style>
  <w:style w:type="character" w:styleId="Hyperlink">
    <w:name w:val="Hyperlink"/>
    <w:basedOn w:val="Absatz-Standardschriftart"/>
    <w:uiPriority w:val="99"/>
    <w:unhideWhenUsed/>
    <w:rsid w:val="00512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BAYLFST_15_1800_FieldDocumentTitle" par="" text="" edit="true"/>
    <f:field ref="BAYLFST_15_1800_FieldDocumentSubject" par="" text="ACTApro - Durchführung der Datenmigration von FAUST nach ACTApro Desk&#10;Vertrag zur Auftragsverarbeitung gemäß Art. 28 DSGVO mit der GDA&#10;Mustervertrag_zur_Auftragsverarbeitung_DS-GVO_GDA 02" multiline="true" edit="true"/>
    <f:field ref="BAYLFST_15_1800_FieldDocumentAddSubject" par="" text="" multiline="true" edit="true"/>
    <f:field ref="BAYLFST_15_1800_FieldDocumentIncAttachments" par="" text="" multiline="true" edit="true"/>
    <f:field ref="BAYLFST_15_1800_FieldDocumentTerms" par="" text="" multiline="true"/>
    <f:field ref="BAYLFST_15_1800_FieldDocumentRecipients" par="" text="Per E-Mail startext GmbH Herrn Alexander Herschung Sehr geehrter Herr Herschung,, Dottendorfer Straße 86, 53129 Bonn &#10;Per E-Mail startext GmbH Frau Sabine Otte startext GmbH, Dottendorfer Straße 86, 53129 Bonn " multiline="true"/>
    <f:field ref="objname" par="" text="Mustervertrag_zur_Auftragsverarbeitung_DS-GVO_GDA 02" edit="true"/>
    <f:field ref="objsubject" par="" text="" edit="true"/>
    <f:field ref="objcreatedby" par="" text="Puchta, Michael, Dr., GDA"/>
    <f:field ref="objcreatedat" par="" date="2018-07-03T12:53:12" text="03.07.2018 12:53:12"/>
    <f:field ref="objchangedby" par="" text="Puchta, Michael, Dr., GDA"/>
    <f:field ref="objmodifiedat" par="" date="2018-07-03T12:53:21" text="03.07.2018 12:53:21"/>
    <f:field ref="doc_FSCFOLIO_1_1001_FieldDocumentNumber" par="" text=""/>
    <f:field ref="doc_FSCFOLIO_1_1001_FieldSubject" par="" text="" edit="true"/>
    <f:field ref="FSCFOLIO_1_1001_FieldCurrentUser" par="" text="Dr. Michael Puchta"/>
    <f:field ref="CCAPRECONFIG_15_1001_Objektname" par="" text="Mustervertrag_zur_Auftragsverarbeitung_DS-GVO_GDA 02" edit="true"/>
    <f:field ref="DEPRECONFIG_15_1001_Objektname" par="" text="Mustervertrag_zur_Auftragsverarbeitung_DS-GVO_GDA 02" edit="true"/>
  </f:record>
  <f:record inx="1">
    <f:field ref="CFGBAYERN_15_1400_Anrede" par="" text="Herrn"/>
    <f:field ref="CFGBAYERN_15_1400_Titel" par="" text=""/>
    <f:field ref="CFGBAYERN_15_1400_Vorname" par="" text="Alexander"/>
    <f:field ref="CFGBAYERN_15_1400_Nachname" par="" text="Herschung"/>
    <f:field ref="CFGBAYERN_15_1400_Hauptadresse_Strasse" par="" text="Dottendorfer Straße 86"/>
    <f:field ref="CFGBAYERN_15_1400_Hauptadresse_Postfach" par="" text=""/>
    <f:field ref="CFGBAYERN_15_1400_Hauptadresse_Postleitzahl" par="" text="53129"/>
    <f:field ref="CFGBAYERN_15_1400_Hauptadresse_Ort" par="" text="Bonn"/>
    <f:field ref="CFGBAYERN_15_1400_Hauptadresse_Gemeinde" par="" text=""/>
    <f:field ref="CFGBAYERN_15_1400_Hauptadresse_Bundesland" par="" text=""/>
    <f:field ref="CFGBAYERN_15_1400_Hauptadresse_Land" par="" text=""/>
    <f:field ref="CFGBAYERN_15_1400_EMailAdresse" par="" text="alexander.herschung@startext.de"/>
    <f:field ref="CFGBAYERN_15_1400_Fax" par="" text=""/>
    <f:field ref="CFGBAYERN_15_1400_Telefon" par="" text=""/>
    <f:field ref="CFGBAYERN_15_1400_Mobiltelefon" par="" text=""/>
    <f:field ref="CFGBAYERN_15_1400_Organisation_Name_vollstaendig" par="" text="startext GmbH"/>
    <f:field ref="CFGBAYERN_15_1400_Organisation_Kurzname" par="" text=""/>
    <f:field ref="CFGBAYERN_15_1400_Organisation_Opt_Adressangaben" par="" text=""/>
    <f:field ref="CFGBAYERN_15_1400_Geschlecht" par="" text=""/>
    <f:field ref="CFGBAYERN_15_1400_Geboren_am" par="" text=""/>
    <f:field ref="CFGBAYERN_15_1400_Geboren_in" par="" text=""/>
    <f:field ref="CFGBAYERN_15_1400_Namenszusatz" par="" text="Sehr geehrter Herr Herschung,"/>
    <f:field ref="CFGBAYERN_15_1400_Briefanrede" par="" text=""/>
    <f:field ref="CFGBAYERN_15_1400_Dienstbezeichnung" par="" text=""/>
    <f:field ref="CFGBAYERN_15_1400_Funktionsbezeichnung" par="" text=""/>
    <f:field ref="CFGBAYERN_15_1400_Versand_und_Zustellvermerk" par="" text=""/>
    <f:field ref="CFGBAYERN_15_1400_Bemerkung" par="" text="Herschung Alexander"/>
    <f:field ref="CFGBAYERN_15_1400_Beschreibung_der_pers_Anlagen" par="" text=""/>
    <f:field ref="CFGBAYERN_15_1400_Kategorie" par="" text="Empfänger"/>
    <f:field ref="CFGBAYERN_15_1400_Versandart" par="" text="E-Mail"/>
    <f:field ref="CFGBAYERN_15_1400_Kontoverbindung_Kontonummer" par="" text=""/>
    <f:field ref="CFGBAYERN_15_1400_Kontoverbindung_Kontoinhaber" par="" text=""/>
    <f:field ref="CFGBAYERN_15_1400_Kontoverbindung_Institut" par="" text=""/>
    <f:field ref="CFGBAYERN_15_1400_Kontoverbindung_Bankleitzahl" par="" text=""/>
    <f:field ref="CFGBAYERN_15_1400_Kontoverbindung_IBAN" par="" text=""/>
    <f:field ref="CFGBAYERN_15_1400_Kontoverbindung_BIC" par="" text=""/>
    <f:field ref="CFGBAYERN_15_1400_Kopietext" par="" text=""/>
    <f:field ref="CFGBAYERN_15_1400_Kopietext_ohne_Adressat" par="" text=""/>
    <f:field ref="CFGBAYERN_15_1400_Kopietext_vorlagenspezifisch" par="" text=""/>
    <f:field ref="CFGBAYERN_15_1400_Zusatz_1" par="" text="" edit="true"/>
    <f:field ref="CFGBAYERN_15_1400_Zusatz_2" par="" text="" edit="true"/>
    <f:field ref="CFGBAYERN_15_1400_Zusatz_3" par="" text="" edit="true"/>
    <f:field ref="CFGBAYERN_15_1400_Zusatz_4" par="" text="" edit="true"/>
    <f:field ref="CFGBAYERN_15_1400_Zusatz_5" par="" text="" edit="true"/>
    <f:field ref="CFGBAYERN_15_1400_Kopieempfaenger_Anrede" par="" text=""/>
    <f:field ref="CFGBAYERN_15_1400_Kopieempfaenger_Titel" par="" text=""/>
    <f:field ref="CFGBAYERN_15_1400_Kopieempfaenger_Vorname" par="" text=""/>
    <f:field ref="CFGBAYERN_15_1400_Kopieempfaenger_Nachname" par="" text=""/>
    <f:field ref="CFGBAYERN_15_1400_Kopieempfaenger_Strasse" par="" text=""/>
    <f:field ref="CFGBAYERN_15_1400_Kopieempfaenger_Postfach" par="" text=""/>
    <f:field ref="CFGBAYERN_15_1400_Kopieempfaenger_Postleitzahl" par="" text=""/>
    <f:field ref="CFGBAYERN_15_1400_Kopieempfaenger_Ort" par="" text=""/>
    <f:field ref="CFGBAYERN_15_1400_Kopieempfaenger_Gemeinde" par="" text=""/>
    <f:field ref="CFGBAYERN_15_1400_Kopieempfaenger_Bundesland" par="" text=""/>
    <f:field ref="CFGBAYERN_15_1400_Kopieempfaenger_Land" par="" text=""/>
    <f:field ref="CFGBAYERN_15_1400_Kopieempfaenger_Org_Name" par="" text=""/>
    <f:field ref="CFGBAYERN_15_1400_Kopieempfaenger_Org_Kurzname" par="" text=""/>
    <f:field ref="CFGBAYERN_15_1400_Kopieempfaenger_Org_Option_Adressan" par="" text=""/>
    <f:field ref="CFGBAYERN_15_1400_Kopieempfaenger_Namenszusatz" par="" text=""/>
    <f:field ref="CFGBAYERN_15_1400_Kopieempfaenger_Briefanrede" par="" text=""/>
    <f:field ref="CFGBAYERN_15_1400_Kopieempfaenger_Dienstbezeichnung" par="" text=""/>
    <f:field ref="CFGBAYERN_15_1400_Kopieempfaenger_Funktionsbezeichnung" par="" text=""/>
    <f:field ref="CFGBAYERN_15_1400_Kopieempfaenger_Beschr_pers_Anlagen" par="" text=""/>
    <f:field ref="CFGBAYERN_15_1400_Kopieempfaenger_Kategorie" par="" text=""/>
    <f:field ref="CFGBAYERN_15_1400_Kopieempfaenger_Versandart" par="" text=""/>
  </f:record>
  <f:record inx="2">
    <f:field ref="CFGBAYERN_15_1400_Anrede" par="" text="Frau"/>
    <f:field ref="CFGBAYERN_15_1400_Titel" par="" text=""/>
    <f:field ref="CFGBAYERN_15_1400_Vorname" par="" text="Sabine"/>
    <f:field ref="CFGBAYERN_15_1400_Nachname" par="" text="Otte"/>
    <f:field ref="CFGBAYERN_15_1400_Hauptadresse_Strasse" par="" text="Dottendorfer Straße 86"/>
    <f:field ref="CFGBAYERN_15_1400_Hauptadresse_Postfach" par="" text=""/>
    <f:field ref="CFGBAYERN_15_1400_Hauptadresse_Postleitzahl" par="" text="53129"/>
    <f:field ref="CFGBAYERN_15_1400_Hauptadresse_Ort" par="" text="Bonn"/>
    <f:field ref="CFGBAYERN_15_1400_Hauptadresse_Gemeinde" par="" text=""/>
    <f:field ref="CFGBAYERN_15_1400_Hauptadresse_Bundesland" par="" text=""/>
    <f:field ref="CFGBAYERN_15_1400_Hauptadresse_Land" par="" text=""/>
    <f:field ref="CFGBAYERN_15_1400_EMailAdresse" par="" text="sot@startext.de"/>
    <f:field ref="CFGBAYERN_15_1400_Fax" par="" text=""/>
    <f:field ref="CFGBAYERN_15_1400_Telefon" par="" text=""/>
    <f:field ref="CFGBAYERN_15_1400_Mobiltelefon" par="" text=""/>
    <f:field ref="CFGBAYERN_15_1400_Organisation_Name_vollstaendig" par="" text="startext GmbH"/>
    <f:field ref="CFGBAYERN_15_1400_Organisation_Kurzname" par="" text=""/>
    <f:field ref="CFGBAYERN_15_1400_Organisation_Opt_Adressangaben" par="" text=""/>
    <f:field ref="CFGBAYERN_15_1400_Geschlecht" par="" text=""/>
    <f:field ref="CFGBAYERN_15_1400_Geboren_am" par="" text=""/>
    <f:field ref="CFGBAYERN_15_1400_Geboren_in" par="" text=""/>
    <f:field ref="CFGBAYERN_15_1400_Namenszusatz" par="" text="startext GmbH"/>
    <f:field ref="CFGBAYERN_15_1400_Briefanrede" par="" text="Sehr geehrte Frau Otte,"/>
    <f:field ref="CFGBAYERN_15_1400_Dienstbezeichnung" par="" text=""/>
    <f:field ref="CFGBAYERN_15_1400_Funktionsbezeichnung" par="" text=""/>
    <f:field ref="CFGBAYERN_15_1400_Versand_und_Zustellvermerk" par="" text=""/>
    <f:field ref="CFGBAYERN_15_1400_Bemerkung" par="" text="Otte Sabine"/>
    <f:field ref="CFGBAYERN_15_1400_Beschreibung_der_pers_Anlagen" par="" text=""/>
    <f:field ref="CFGBAYERN_15_1400_Kategorie" par="" text="Empfänger"/>
    <f:field ref="CFGBAYERN_15_1400_Versandart" par="" text="E-Mail"/>
    <f:field ref="CFGBAYERN_15_1400_Kontoverbindung_Kontonummer" par="" text=""/>
    <f:field ref="CFGBAYERN_15_1400_Kontoverbindung_Kontoinhaber" par="" text=""/>
    <f:field ref="CFGBAYERN_15_1400_Kontoverbindung_Institut" par="" text=""/>
    <f:field ref="CFGBAYERN_15_1400_Kontoverbindung_Bankleitzahl" par="" text=""/>
    <f:field ref="CFGBAYERN_15_1400_Kontoverbindung_IBAN" par="" text=""/>
    <f:field ref="CFGBAYERN_15_1400_Kontoverbindung_BIC" par="" text=""/>
    <f:field ref="CFGBAYERN_15_1400_Kopietext" par="" text=""/>
    <f:field ref="CFGBAYERN_15_1400_Kopietext_ohne_Adressat" par="" text=""/>
    <f:field ref="CFGBAYERN_15_1400_Kopietext_vorlagenspezifisch" par="" text=""/>
    <f:field ref="CFGBAYERN_15_1400_Zusatz_1" par="" text="" edit="true"/>
    <f:field ref="CFGBAYERN_15_1400_Zusatz_2" par="" text="" edit="true"/>
    <f:field ref="CFGBAYERN_15_1400_Zusatz_3" par="" text="" edit="true"/>
    <f:field ref="CFGBAYERN_15_1400_Zusatz_4" par="" text="" edit="true"/>
    <f:field ref="CFGBAYERN_15_1400_Zusatz_5" par="" text="" edit="true"/>
    <f:field ref="CFGBAYERN_15_1400_Kopieempfaenger_Anrede" par="" text=""/>
    <f:field ref="CFGBAYERN_15_1400_Kopieempfaenger_Titel" par="" text=""/>
    <f:field ref="CFGBAYERN_15_1400_Kopieempfaenger_Vorname" par="" text=""/>
    <f:field ref="CFGBAYERN_15_1400_Kopieempfaenger_Nachname" par="" text=""/>
    <f:field ref="CFGBAYERN_15_1400_Kopieempfaenger_Strasse" par="" text=""/>
    <f:field ref="CFGBAYERN_15_1400_Kopieempfaenger_Postfach" par="" text=""/>
    <f:field ref="CFGBAYERN_15_1400_Kopieempfaenger_Postleitzahl" par="" text=""/>
    <f:field ref="CFGBAYERN_15_1400_Kopieempfaenger_Ort" par="" text=""/>
    <f:field ref="CFGBAYERN_15_1400_Kopieempfaenger_Gemeinde" par="" text=""/>
    <f:field ref="CFGBAYERN_15_1400_Kopieempfaenger_Bundesland" par="" text=""/>
    <f:field ref="CFGBAYERN_15_1400_Kopieempfaenger_Land" par="" text=""/>
    <f:field ref="CFGBAYERN_15_1400_Kopieempfaenger_Org_Name" par="" text=""/>
    <f:field ref="CFGBAYERN_15_1400_Kopieempfaenger_Org_Kurzname" par="" text=""/>
    <f:field ref="CFGBAYERN_15_1400_Kopieempfaenger_Org_Option_Adressan" par="" text=""/>
    <f:field ref="CFGBAYERN_15_1400_Kopieempfaenger_Namenszusatz" par="" text=""/>
    <f:field ref="CFGBAYERN_15_1400_Kopieempfaenger_Briefanrede" par="" text=""/>
    <f:field ref="CFGBAYERN_15_1400_Kopieempfaenger_Dienstbezeichnung" par="" text=""/>
    <f:field ref="CFGBAYERN_15_1400_Kopieempfaenger_Funktionsbezeichnung" par="" text=""/>
    <f:field ref="CFGBAYERN_15_1400_Kopieempfaenger_Beschr_pers_Anlagen" par="" text=""/>
    <f:field ref="CFGBAYERN_15_1400_Kopieempfaenger_Kategorie" par="" text=""/>
    <f:field ref="CFGBAYERN_15_1400_Kopieempfaenger_Versandart" par="" text=""/>
  </f:record>
  <f:display par="" text="...">
    <f:field ref="FSCFOLIO_1_1001_FieldCurrentUser" text="Aktueller Benutzer"/>
    <f:field ref="BAYLFST_15_1800_FieldDocumentIncAttachments" text="Beschreibung der Anlagen (Allgemeine Anlagen)"/>
    <f:field ref="objsubject" text="Betreff (einzeilig)"/>
    <f:field ref="BAYLFST_15_1800_FieldDocumentSubject" text="Betreff (Erledigung)"/>
    <f:field ref="BAYLFST_15_1800_FieldDocumentAddSubject" text="Dokumentenbezogene Hinweise (Erledigun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field ref="BAYLFST_15_1800_FieldDocumentRecipients" text="Originalempfängerliste"/>
    <f:field ref="BAYLFST_15_1800_FieldDocumentTerms" text="Schlagworte (Erledigung)"/>
    <f:field ref="BAYLFST_15_1800_FieldDocumentTitle" text="Titel (Erledigung)"/>
  </f:display>
  <f:display par="" text="Serialcontext &gt; Adressat">
    <f:field ref="CFGBAYERN_15_1400_Anrede" text="Anrede"/>
    <f:field ref="CFGBAYERN_15_1400_Bemerkung" text="Bemerkung"/>
    <f:field ref="CFGBAYERN_15_1400_Beschreibung_der_pers_Anlagen" text="Beschreibung_der_pers_Anlagen"/>
    <f:field ref="CFGBAYERN_15_1400_Briefanrede" text="Briefanrede"/>
    <f:field ref="CFGBAYERN_15_1400_Dienstbezeichnung" text="Dienstbezeichnung"/>
    <f:field ref="CFGBAYERN_15_1400_EMailAdresse" text="EMailAdresse"/>
    <f:field ref="CFGBAYERN_15_1400_Fax" text="Fax"/>
    <f:field ref="CFGBAYERN_15_1400_Funktionsbezeichnung" text="Funktionsbezeichnung"/>
    <f:field ref="CFGBAYERN_15_1400_Geboren_am" text="Geboren_am"/>
    <f:field ref="CFGBAYERN_15_1400_Geboren_in" text="Geboren_in"/>
    <f:field ref="CFGBAYERN_15_1400_Geschlecht" text="Geschlecht"/>
    <f:field ref="CFGBAYERN_15_1400_Hauptadresse_Bundesland" text="Hauptadresse_Bundesland"/>
    <f:field ref="CFGBAYERN_15_1400_Hauptadresse_Gemeinde" text="Hauptadresse_Gemeinde"/>
    <f:field ref="CFGBAYERN_15_1400_Hauptadresse_Land" text="Hauptadresse_Land"/>
    <f:field ref="CFGBAYERN_15_1400_Hauptadresse_Ort" text="Hauptadresse_Ort"/>
    <f:field ref="CFGBAYERN_15_1400_Hauptadresse_Postfach" text="Hauptadresse_Postfach"/>
    <f:field ref="CFGBAYERN_15_1400_Hauptadresse_Postleitzahl" text="Hauptadresse_Postleitzahl"/>
    <f:field ref="CFGBAYERN_15_1400_Hauptadresse_Strasse" text="Hauptadresse_Strasse"/>
    <f:field ref="CFGBAYERN_15_1400_Kategorie" text="Kategorie"/>
    <f:field ref="CFGBAYERN_15_1400_Kontoverbindung_Bankleitzahl" text="Kontoverbindung_Bankleitzahl"/>
    <f:field ref="CFGBAYERN_15_1400_Kontoverbindung_BIC" text="Kontoverbindung_BIC"/>
    <f:field ref="CFGBAYERN_15_1400_Kontoverbindung_IBAN" text="Kontoverbindung_IBAN"/>
    <f:field ref="CFGBAYERN_15_1400_Kontoverbindung_Institut" text="Kontoverbindung_Institut"/>
    <f:field ref="CFGBAYERN_15_1400_Kontoverbindung_Kontoinhaber" text="Kontoverbindung_Kontoinhaber"/>
    <f:field ref="CFGBAYERN_15_1400_Kontoverbindung_Kontonummer" text="Kontoverbindung_Kontonummer"/>
    <f:field ref="CFGBAYERN_15_1400_Kopieempfaenger_Anrede" text="Kopieempfaenger_Anrede"/>
    <f:field ref="CFGBAYERN_15_1400_Kopieempfaenger_Beschr_pers_Anlagen" text="Kopieempfaenger_Beschr_pers_Anlagen"/>
    <f:field ref="CFGBAYERN_15_1400_Kopieempfaenger_Briefanrede" text="Kopieempfaenger_Briefanrede"/>
    <f:field ref="CFGBAYERN_15_1400_Kopieempfaenger_Bundesland" text="Kopieempfaenger_Bundesland"/>
    <f:field ref="CFGBAYERN_15_1400_Kopieempfaenger_Dienstbezeichnung" text="Kopieempfaenger_Dienstbezeichnung"/>
    <f:field ref="CFGBAYERN_15_1400_Kopieempfaenger_Funktionsbezeichnung" text="Kopieempfaenger_Funktionsbezeichnung"/>
    <f:field ref="CFGBAYERN_15_1400_Kopieempfaenger_Gemeinde" text="Kopieempfaenger_Gemeinde"/>
    <f:field ref="CFGBAYERN_15_1400_Kopieempfaenger_Kategorie" text="Kopieempfaenger_Kategorie"/>
    <f:field ref="CFGBAYERN_15_1400_Kopieempfaenger_Land" text="Kopieempfaenger_Land"/>
    <f:field ref="CFGBAYERN_15_1400_Kopieempfaenger_Nachname" text="Kopieempfaenger_Nachname"/>
    <f:field ref="CFGBAYERN_15_1400_Kopieempfaenger_Namenszusatz" text="Kopieempfaenger_Namenszusatz"/>
    <f:field ref="CFGBAYERN_15_1400_Kopieempfaenger_Org_Kurzname" text="Kopieempfaenger_Org_Kurzname"/>
    <f:field ref="CFGBAYERN_15_1400_Kopieempfaenger_Org_Name" text="Kopieempfaenger_Org_Name"/>
    <f:field ref="CFGBAYERN_15_1400_Kopieempfaenger_Org_Option_Adressan" text="Kopieempfaenger_Org_Option_Adressan"/>
    <f:field ref="CFGBAYERN_15_1400_Kopieempfaenger_Ort" text="Kopieempfaenger_Ort"/>
    <f:field ref="CFGBAYERN_15_1400_Kopieempfaenger_Postfach" text="Kopieempfaenger_Postfach"/>
    <f:field ref="CFGBAYERN_15_1400_Kopieempfaenger_Postleitzahl" text="Kopieempfaenger_Postleitzahl"/>
    <f:field ref="CFGBAYERN_15_1400_Kopieempfaenger_Strasse" text="Kopieempfaenger_Strasse"/>
    <f:field ref="CFGBAYERN_15_1400_Kopieempfaenger_Titel" text="Kopieempfaenger_Titel"/>
    <f:field ref="CFGBAYERN_15_1400_Kopieempfaenger_Versandart" text="Kopieempfaenger_Versandart"/>
    <f:field ref="CFGBAYERN_15_1400_Kopieempfaenger_Vorname" text="Kopieempfaenger_Vorname"/>
    <f:field ref="CFGBAYERN_15_1400_Kopietext" text="Kopietext"/>
    <f:field ref="CFGBAYERN_15_1400_Kopietext_ohne_Adressat" text="Kopietext_ohne_Adressat"/>
    <f:field ref="CFGBAYERN_15_1400_Kopietext_vorlagenspezifisch" text="Kopietext_vorlagenspezifisch"/>
    <f:field ref="CFGBAYERN_15_1400_Mobiltelefon" text="Mobiltelefon"/>
    <f:field ref="CFGBAYERN_15_1400_Nachname" text="Nachname"/>
    <f:field ref="CFGBAYERN_15_1400_Namenszusatz" text="Namenszusatz"/>
    <f:field ref="CFGBAYERN_15_1400_Organisation_Kurzname" text="Organisation_Kurzname"/>
    <f:field ref="CFGBAYERN_15_1400_Organisation_Name_vollstaendig" text="Organisation_Name_vollstaendig"/>
    <f:field ref="CFGBAYERN_15_1400_Organisation_Opt_Adressangaben" text="Organisation_Opt_Adressangaben"/>
    <f:field ref="CFGBAYERN_15_1400_Telefon" text="Telefon"/>
    <f:field ref="CFGBAYERN_15_1400_Titel" text="Titel"/>
    <f:field ref="CFGBAYERN_15_1400_Versand_und_Zustellvermerk" text="Versand_und_Zustellvermerk"/>
    <f:field ref="CFGBAYERN_15_1400_Versandart" text="Versandart"/>
    <f:field ref="CFGBAYERN_15_1400_Vorname" text="Vorname"/>
    <f:field ref="CFGBAYERN_15_1400_Zusatz_1" text="Zusatz 1"/>
    <f:field ref="CFGBAYERN_15_1400_Zusatz_2" text="Zusatz 2"/>
    <f:field ref="CFGBAYERN_15_1400_Zusatz_3" text="Zusatz 3"/>
    <f:field ref="CFGBAYERN_15_1400_Zusatz_4" text="Zusatz 4"/>
    <f:field ref="CFGBAYERN_15_1400_Zusatz_5" text="Zusatz 5"/>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459D512-E97F-4258-A2B5-BF35FC51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12396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Bayern</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Puchta, Michael (GDA)</dc:creator>
  <cp:lastModifiedBy>Seliger, Hubert (GDA)</cp:lastModifiedBy>
  <cp:revision>9</cp:revision>
  <cp:lastPrinted>2024-01-10T14:34:00Z</cp:lastPrinted>
  <dcterms:created xsi:type="dcterms:W3CDTF">2024-01-09T07:42:00Z</dcterms:created>
  <dcterms:modified xsi:type="dcterms:W3CDTF">2024-01-10T14:35:00Z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ACTApro - Durchführung der Datenmigration von FAUST nach ACTApro Desk_x000d_
Vertrag zur Auftragsverarbeitung gemäß Art. 28 DSGVO mit der GDA_x000d_
Mustervertrag_zur_Auftragsverarbeitung_DS-GVO_GDA 02</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Puchta Michael, Dr.</vt:lpwstr>
  </property>
  <property fmtid="{D5CDD505-2E9C-101B-9397-08002B2CF9AE}" pid="17" name="FSC#CFGBAYERN@15.1400:OwnerFunction">
    <vt:lpwstr>Sachgebietsleiter</vt:lpwstr>
  </property>
  <property fmtid="{D5CDD505-2E9C-101B-9397-08002B2CF9AE}" pid="18" name="FSC#CFGBAYERN@15.1400:OwnerGender">
    <vt:lpwstr>Männlich</vt:lpwstr>
  </property>
  <property fmtid="{D5CDD505-2E9C-101B-9397-08002B2CF9AE}" pid="19" name="FSC#CFGBAYERN@15.1400:OwnerJobTitle">
    <vt:lpwstr>ADir</vt:lpwstr>
  </property>
  <property fmtid="{D5CDD505-2E9C-101B-9397-08002B2CF9AE}" pid="20" name="FSC#CFGBAYERN@15.1400:OwnerSurName">
    <vt:lpwstr>Puchta</vt:lpwstr>
  </property>
  <property fmtid="{D5CDD505-2E9C-101B-9397-08002B2CF9AE}" pid="21" name="FSC#CFGBAYERN@15.1400:OwnerNameAffix">
    <vt:lpwstr/>
  </property>
  <property fmtid="{D5CDD505-2E9C-101B-9397-08002B2CF9AE}" pid="22" name="FSC#CFGBAYERN@15.1400:OwnerTitle">
    <vt:lpwstr>Dr.</vt:lpwstr>
  </property>
  <property fmtid="{D5CDD505-2E9C-101B-9397-08002B2CF9AE}" pid="23" name="FSC#CFGBAYERN@15.1400:OwnerFirstName">
    <vt:lpwstr>Michael</vt:lpwstr>
  </property>
  <property fmtid="{D5CDD505-2E9C-101B-9397-08002B2CF9AE}" pid="24" name="FSC#CFGBAYERN@15.1400:EmailOwnerGroup">
    <vt:lpwstr/>
  </property>
  <property fmtid="{D5CDD505-2E9C-101B-9397-08002B2CF9AE}" pid="25" name="FSC#CFGBAYERN@15.1400:EmailOwner">
    <vt:lpwstr>michael.puchta@gda.bayern.de</vt:lpwstr>
  </property>
  <property fmtid="{D5CDD505-2E9C-101B-9397-08002B2CF9AE}" pid="26" name="FSC#CFGBAYERN@15.1400:Recipients">
    <vt:lpwstr>Per E-Mail startext GmbH Herrn Alexander Herschung Sehr geehrter Herr Herschung,, Dottendorfer Straße 86, 53129 Bonn _x000d_
Per E-Mail startext GmbH Frau Sabine Otte startext GmbH, Dottendorfer Straße 86, 53129 Bonn </vt:lpwstr>
  </property>
  <property fmtid="{D5CDD505-2E9C-101B-9397-08002B2CF9AE}" pid="27" name="FSC#CFGBAYERN@15.1400:RecipientsBlocked">
    <vt:lpwstr>Per E-Mail_x000d_
startext GmbH_x000d_
Herrn_x000d_
Alexander Herschung Sehr geehrter Herr Herschung,_x000d_
Dottendorfer Straße 86_x000d_
53129 Bonn_x000d_
_x000d_
Per E-Mail_x000d_
startext GmbH_x000d_
Frau_x000d_
Sabine Otte startext GmbH_x000d_
Dottendorfer Straße 86_x000d_
53129 Bonn_x000d_
</vt:lpwstr>
  </property>
  <property fmtid="{D5CDD505-2E9C-101B-9397-08002B2CF9AE}" pid="28" name="FSC#CFGBAYERN@15.1400:FaxNumberOwnerGroup">
    <vt:lpwstr/>
  </property>
  <property fmtid="{D5CDD505-2E9C-101B-9397-08002B2CF9AE}" pid="29" name="FSC#CFGBAYERN@15.1400:FaxNumberOwner">
    <vt:lpwstr/>
  </property>
  <property fmtid="{D5CDD505-2E9C-101B-9397-08002B2CF9AE}" pid="30" name="FSC#CFGBAYERN@15.1400:ForeignNr">
    <vt:lpwstr>StArchiv-M-4100-2/24/6</vt:lpwstr>
  </property>
  <property fmtid="{D5CDD505-2E9C-101B-9397-08002B2CF9AE}" pid="31" name="FSC#CFGBAYERN@15.1400:DocumentName">
    <vt:lpwstr>GDA-A4-4100-24/5/12</vt:lpwstr>
  </property>
  <property fmtid="{D5CDD505-2E9C-101B-9397-08002B2CF9AE}" pid="32" name="FSC#CFGBAYERN@15.1400:BankDetailsIBANOwnerGroup">
    <vt:lpwstr/>
  </property>
  <property fmtid="{D5CDD505-2E9C-101B-9397-08002B2CF9AE}" pid="33" name="FSC#CFGBAYERN@15.1400:BankDetailsIBANOwner">
    <vt:lpwstr/>
  </property>
  <property fmtid="{D5CDD505-2E9C-101B-9397-08002B2CF9AE}" pid="34" name="FSC#CFGBAYERN@15.1400:BankDetailsNameOwnerGroup">
    <vt:lpwstr/>
  </property>
  <property fmtid="{D5CDD505-2E9C-101B-9397-08002B2CF9AE}" pid="35" name="FSC#CFGBAYERN@15.1400:BankDetailsNameOwner">
    <vt:lpwstr/>
  </property>
  <property fmtid="{D5CDD505-2E9C-101B-9397-08002B2CF9AE}" pid="36" name="FSC#CFGBAYERN@15.1400:BankDetailsOwnerOwnerGroup">
    <vt:lpwstr/>
  </property>
  <property fmtid="{D5CDD505-2E9C-101B-9397-08002B2CF9AE}" pid="37" name="FSC#CFGBAYERN@15.1400:BankDetailsOwnerOwner">
    <vt:lpwstr/>
  </property>
  <property fmtid="{D5CDD505-2E9C-101B-9397-08002B2CF9AE}" pid="38" name="FSC#CFGBAYERN@15.1400:BankDetailsAccountOwnerGroup">
    <vt:lpwstr/>
  </property>
  <property fmtid="{D5CDD505-2E9C-101B-9397-08002B2CF9AE}" pid="39" name="FSC#CFGBAYERN@15.1400:BankDetailsAccountOwner">
    <vt:lpwstr/>
  </property>
  <property fmtid="{D5CDD505-2E9C-101B-9397-08002B2CF9AE}" pid="40" name="FSC#CFGBAYERN@15.1400:CopyRecipients">
    <vt:lpwstr/>
  </property>
  <property fmtid="{D5CDD505-2E9C-101B-9397-08002B2CF9AE}" pid="41" name="FSC#CFGBAYERN@15.1400:CopyRecipientsBlocked">
    <vt:lpwstr/>
  </property>
  <property fmtid="{D5CDD505-2E9C-101B-9397-08002B2CF9AE}" pid="42" name="FSC#CFGBAYERN@15.1400:OrganizationOwnerGroup">
    <vt:lpwstr>GDA-A4 (GDA, Digitales Archiv, Informationstechnologie)</vt:lpwstr>
  </property>
  <property fmtid="{D5CDD505-2E9C-101B-9397-08002B2CF9AE}" pid="43" name="FSC#CFGBAYERN@15.1400:SignFinalVersionByJobTitle">
    <vt:lpwstr/>
  </property>
  <property fmtid="{D5CDD505-2E9C-101B-9397-08002B2CF9AE}" pid="44" name="FSC#CFGBAYERN@15.1400:SignFinalVersionByFunction">
    <vt:lpwstr/>
  </property>
  <property fmtid="{D5CDD505-2E9C-101B-9397-08002B2CF9AE}" pid="45" name="FSC#CFGBAYERN@15.1400:SignFinalVersionBySurname">
    <vt:lpwstr/>
  </property>
  <property fmtid="{D5CDD505-2E9C-101B-9397-08002B2CF9AE}" pid="46" name="FSC#CFGBAYERN@15.1400:SignFinalVersionByNameAffix">
    <vt:lpwstr/>
  </property>
  <property fmtid="{D5CDD505-2E9C-101B-9397-08002B2CF9AE}" pid="47" name="FSC#CFGBAYERN@15.1400:SignFinalVersionByTitle">
    <vt:lpwstr/>
  </property>
  <property fmtid="{D5CDD505-2E9C-101B-9397-08002B2CF9AE}" pid="48" name="FSC#CFGBAYERN@15.1400:SignFinalVersionByFirstname">
    <vt:lpwstr/>
  </property>
  <property fmtid="{D5CDD505-2E9C-101B-9397-08002B2CF9AE}" pid="49" name="FSC#CFGBAYERN@15.1400:TelNumberOwnerGroup">
    <vt:lpwstr/>
  </property>
  <property fmtid="{D5CDD505-2E9C-101B-9397-08002B2CF9AE}" pid="50" name="FSC#CFGBAYERN@15.1400:TelNumberOwner">
    <vt:lpwstr>+49 (89) 28638-2484</vt:lpwstr>
  </property>
  <property fmtid="{D5CDD505-2E9C-101B-9397-08002B2CF9AE}" pid="51" name="FSC#CFGBAYERN@15.1400:TelNumberOwnerMobile">
    <vt:lpwstr/>
  </property>
  <property fmtid="{D5CDD505-2E9C-101B-9397-08002B2CF9AE}" pid="52" name="FSC#CFGBAYERN@15.1400:TelNumberOwnerPrivate">
    <vt:lpwstr/>
  </property>
  <property fmtid="{D5CDD505-2E9C-101B-9397-08002B2CF9AE}" pid="53" name="FSC#CFGBAYERN@15.1400:ReferredIncomingLetterDate">
    <vt:lpwstr/>
  </property>
  <property fmtid="{D5CDD505-2E9C-101B-9397-08002B2CF9AE}" pid="54" name="FSC#CFGBAYERN@15.1400:RefIerredncomingForeignNr">
    <vt:lpwstr/>
  </property>
  <property fmtid="{D5CDD505-2E9C-101B-9397-08002B2CF9AE}" pid="55" name="FSC#CFGBAYERN@15.1400:ReferredIncomingFileReference">
    <vt:lpwstr/>
  </property>
  <property fmtid="{D5CDD505-2E9C-101B-9397-08002B2CF9AE}" pid="56" name="FSC#CFGBAYERN@15.1400:SettlementLetterDate">
    <vt:lpwstr>03.07.2018</vt:lpwstr>
  </property>
  <property fmtid="{D5CDD505-2E9C-101B-9397-08002B2CF9AE}" pid="57" name="FSC#CFGBAYERN@15.1400:URLOwnerGroup">
    <vt:lpwstr/>
  </property>
  <property fmtid="{D5CDD505-2E9C-101B-9397-08002B2CF9AE}" pid="58" name="FSC#CFGBAYERN@15.1400:TransportConnectionOwnerGroup">
    <vt:lpwstr/>
  </property>
  <property fmtid="{D5CDD505-2E9C-101B-9397-08002B2CF9AE}" pid="59" name="FSC#CFGBAYERN@15.1400:OwnerRoomNumber">
    <vt:lpwstr/>
  </property>
  <property fmtid="{D5CDD505-2E9C-101B-9397-08002B2CF9AE}" pid="60" name="FSC#CFGBAYERN@15.1400:SubjectAreaShortTerm">
    <vt:lpwstr>IT-Einsatz in den staatlichen Archiven allgemein</vt:lpwstr>
  </property>
  <property fmtid="{D5CDD505-2E9C-101B-9397-08002B2CF9AE}" pid="61" name="FSC#CFGBAYERN@15.1400:ProcedureBarCode">
    <vt:lpwstr>*COO.4006.104.8.138991*</vt:lpwstr>
  </property>
  <property fmtid="{D5CDD505-2E9C-101B-9397-08002B2CF9AE}" pid="62" name="FSC#CFGBAYERN@15.1400:ProcedureCreatedOnAt">
    <vt:lpwstr>28.02.2018 08:39:26</vt:lpwstr>
  </property>
  <property fmtid="{D5CDD505-2E9C-101B-9397-08002B2CF9AE}" pid="63" name="FSC#CFGBAYERN@15.1400:CurrentDateTime">
    <vt:lpwstr>12.07.2018 08:51:05</vt:lpwstr>
  </property>
  <property fmtid="{D5CDD505-2E9C-101B-9397-08002B2CF9AE}" pid="64" name="FSC#CFGBAYERN@15.1400:RelatedReferencesSettlement">
    <vt:lpwstr/>
  </property>
  <property fmtid="{D5CDD505-2E9C-101B-9397-08002B2CF9AE}" pid="65" name="FSC#CFGBAYERN@15.1400:AssociatedProcedureTitle">
    <vt:lpwstr/>
  </property>
  <property fmtid="{D5CDD505-2E9C-101B-9397-08002B2CF9AE}" pid="66" name="FSC#CFGBAYERN@15.1400:SettlementTitle">
    <vt:lpwstr/>
  </property>
  <property fmtid="{D5CDD505-2E9C-101B-9397-08002B2CF9AE}" pid="67" name="FSC#CFGBAYERN@15.1400:IncomingTitle">
    <vt:lpwstr/>
  </property>
  <property fmtid="{D5CDD505-2E9C-101B-9397-08002B2CF9AE}" pid="68" name="FSC#CFGBAYERN@15.1400:RespoeLongName">
    <vt:lpwstr>Digitales Archiv, Informationstechnologie</vt:lpwstr>
  </property>
  <property fmtid="{D5CDD505-2E9C-101B-9397-08002B2CF9AE}" pid="69" name="FSC#CFGBAYERN@15.1400:RespoeShortName">
    <vt:lpwstr>GDA-A4</vt:lpwstr>
  </property>
  <property fmtid="{D5CDD505-2E9C-101B-9397-08002B2CF9AE}" pid="70" name="FSC#CFGBAYERN@15.1400:RespoeOUSign">
    <vt:lpwstr/>
  </property>
  <property fmtid="{D5CDD505-2E9C-101B-9397-08002B2CF9AE}" pid="71" name="FSC#CFGBAYERN@15.1400:RespoeOrgStreet">
    <vt:lpwstr/>
  </property>
  <property fmtid="{D5CDD505-2E9C-101B-9397-08002B2CF9AE}" pid="72" name="FSC#CFGBAYERN@15.1400:RespoeOrgPobox">
    <vt:lpwstr/>
  </property>
  <property fmtid="{D5CDD505-2E9C-101B-9397-08002B2CF9AE}" pid="73" name="FSC#CFGBAYERN@15.1400:RespoeOrgZipcode">
    <vt:lpwstr/>
  </property>
  <property fmtid="{D5CDD505-2E9C-101B-9397-08002B2CF9AE}" pid="74" name="FSC#CFGBAYERN@15.1400:RespoeOrgCity">
    <vt:lpwstr/>
  </property>
  <property fmtid="{D5CDD505-2E9C-101B-9397-08002B2CF9AE}" pid="75" name="FSC#CFGBAYERN@15.1400:RespoeOrgState">
    <vt:lpwstr/>
  </property>
  <property fmtid="{D5CDD505-2E9C-101B-9397-08002B2CF9AE}" pid="76" name="FSC#CFGBAYERN@15.1400:RespoeOrgCountry">
    <vt:lpwstr/>
  </property>
  <property fmtid="{D5CDD505-2E9C-101B-9397-08002B2CF9AE}" pid="77" name="FSC#CFGBAYERN@15.1400:RespoeOrgDesc">
    <vt:lpwstr/>
  </property>
  <property fmtid="{D5CDD505-2E9C-101B-9397-08002B2CF9AE}" pid="78" name="FSC#CFGBAYERN@15.1400:RespoeOrgName">
    <vt:lpwstr>GDA, Digitales Archiv, Informationstechnologie</vt:lpwstr>
  </property>
  <property fmtid="{D5CDD505-2E9C-101B-9397-08002B2CF9AE}" pid="79" name="FSC#CFGBAYERN@15.1400:RespoeOrgAdditional1">
    <vt:lpwstr/>
  </property>
  <property fmtid="{D5CDD505-2E9C-101B-9397-08002B2CF9AE}" pid="80" name="FSC#CFGBAYERN@15.1400:RespoeOrgAdditional2">
    <vt:lpwstr/>
  </property>
  <property fmtid="{D5CDD505-2E9C-101B-9397-08002B2CF9AE}" pid="81" name="FSC#CFGBAYERN@15.1400:RespoeOrgAdditional3">
    <vt:lpwstr/>
  </property>
  <property fmtid="{D5CDD505-2E9C-101B-9397-08002B2CF9AE}" pid="82" name="FSC#CFGBAYERN@15.1400:RespoeOrgAdditional4">
    <vt:lpwstr/>
  </property>
  <property fmtid="{D5CDD505-2E9C-101B-9397-08002B2CF9AE}" pid="83" name="FSC#CFGBAYERN@15.1400:RespoeOrgAdditional5">
    <vt:lpwstr/>
  </property>
  <property fmtid="{D5CDD505-2E9C-101B-9397-08002B2CF9AE}" pid="84" name="FSC#CFGBAYERN@15.1400:RespoeOrgShortName">
    <vt:lpwstr>GDA-A4</vt:lpwstr>
  </property>
  <property fmtid="{D5CDD505-2E9C-101B-9397-08002B2CF9AE}" pid="85" name="FSC#CFGBAYERN@15.1400:RespoeOrgNameAffix">
    <vt:lpwstr/>
  </property>
  <property fmtid="{D5CDD505-2E9C-101B-9397-08002B2CF9AE}" pid="86" name="FSC#COOELAK@1.1001:Subject">
    <vt:lpwstr>IT-Einsatz - ACTApro</vt:lpwstr>
  </property>
  <property fmtid="{D5CDD505-2E9C-101B-9397-08002B2CF9AE}" pid="87" name="FSC#COOELAK@1.1001:FileReference">
    <vt:lpwstr>4100-24</vt:lpwstr>
  </property>
  <property fmtid="{D5CDD505-2E9C-101B-9397-08002B2CF9AE}" pid="88" name="FSC#COOELAK@1.1001:FileRefYear">
    <vt:lpwstr>2017</vt:lpwstr>
  </property>
  <property fmtid="{D5CDD505-2E9C-101B-9397-08002B2CF9AE}" pid="89" name="FSC#COOELAK@1.1001:FileRefOrdinal">
    <vt:lpwstr>24</vt:lpwstr>
  </property>
  <property fmtid="{D5CDD505-2E9C-101B-9397-08002B2CF9AE}" pid="90" name="FSC#COOELAK@1.1001:FileRefOU">
    <vt:lpwstr>GDA-Registratur</vt:lpwstr>
  </property>
  <property fmtid="{D5CDD505-2E9C-101B-9397-08002B2CF9AE}" pid="91" name="FSC#COOELAK@1.1001:Organization">
    <vt:lpwstr/>
  </property>
  <property fmtid="{D5CDD505-2E9C-101B-9397-08002B2CF9AE}" pid="92" name="FSC#COOELAK@1.1001:Owner">
    <vt:lpwstr>Herr Dr. Puchta</vt:lpwstr>
  </property>
  <property fmtid="{D5CDD505-2E9C-101B-9397-08002B2CF9AE}" pid="93" name="FSC#COOELAK@1.1001:OwnerExtension">
    <vt:lpwstr>2484</vt:lpwstr>
  </property>
  <property fmtid="{D5CDD505-2E9C-101B-9397-08002B2CF9AE}" pid="94" name="FSC#COOELAK@1.1001:OwnerFaxExtension">
    <vt:lpwstr/>
  </property>
  <property fmtid="{D5CDD505-2E9C-101B-9397-08002B2CF9AE}" pid="95" name="FSC#COOELAK@1.1001:DispatchedBy">
    <vt:lpwstr/>
  </property>
  <property fmtid="{D5CDD505-2E9C-101B-9397-08002B2CF9AE}" pid="96" name="FSC#COOELAK@1.1001:DispatchedAt">
    <vt:lpwstr/>
  </property>
  <property fmtid="{D5CDD505-2E9C-101B-9397-08002B2CF9AE}" pid="97" name="FSC#COOELAK@1.1001:ApprovedBy">
    <vt:lpwstr/>
  </property>
  <property fmtid="{D5CDD505-2E9C-101B-9397-08002B2CF9AE}" pid="98" name="FSC#COOELAK@1.1001:ApprovedAt">
    <vt:lpwstr/>
  </property>
  <property fmtid="{D5CDD505-2E9C-101B-9397-08002B2CF9AE}" pid="99" name="FSC#COOELAK@1.1001:Department">
    <vt:lpwstr>GDA-A1 (Allgemeine Verwaltung)</vt:lpwstr>
  </property>
  <property fmtid="{D5CDD505-2E9C-101B-9397-08002B2CF9AE}" pid="100" name="FSC#COOELAK@1.1001:CreatedAt">
    <vt:lpwstr>03.07.2018</vt:lpwstr>
  </property>
  <property fmtid="{D5CDD505-2E9C-101B-9397-08002B2CF9AE}" pid="101" name="FSC#COOELAK@1.1001:OU">
    <vt:lpwstr>GDA-A4 (Digitales Archiv, Informationstechnologie)</vt:lpwstr>
  </property>
  <property fmtid="{D5CDD505-2E9C-101B-9397-08002B2CF9AE}" pid="102" name="FSC#COOELAK@1.1001:Priority">
    <vt:lpwstr/>
  </property>
  <property fmtid="{D5CDD505-2E9C-101B-9397-08002B2CF9AE}" pid="103" name="FSC#COOELAK@1.1001:ObjBarCode">
    <vt:lpwstr>*COO.4006.104.7.86248*</vt:lpwstr>
  </property>
  <property fmtid="{D5CDD505-2E9C-101B-9397-08002B2CF9AE}" pid="104" name="FSC#COOELAK@1.1001:RefBarCode">
    <vt:lpwstr>*COO.4006.104.2.1073573*</vt:lpwstr>
  </property>
  <property fmtid="{D5CDD505-2E9C-101B-9397-08002B2CF9AE}" pid="105" name="FSC#COOELAK@1.1001:FileRefBarCode">
    <vt:lpwstr>*4100-24*</vt:lpwstr>
  </property>
  <property fmtid="{D5CDD505-2E9C-101B-9397-08002B2CF9AE}" pid="106" name="FSC#COOELAK@1.1001:ExternalRef">
    <vt:lpwstr/>
  </property>
  <property fmtid="{D5CDD505-2E9C-101B-9397-08002B2CF9AE}" pid="107" name="FSC#COOELAK@1.1001:IncomingNumber">
    <vt:lpwstr/>
  </property>
  <property fmtid="{D5CDD505-2E9C-101B-9397-08002B2CF9AE}" pid="108" name="FSC#COOELAK@1.1001:IncomingSubject">
    <vt:lpwstr/>
  </property>
  <property fmtid="{D5CDD505-2E9C-101B-9397-08002B2CF9AE}" pid="109" name="FSC#COOELAK@1.1001:ProcessResponsible">
    <vt:lpwstr>Gastel, Barbara, GDA</vt:lpwstr>
  </property>
  <property fmtid="{D5CDD505-2E9C-101B-9397-08002B2CF9AE}" pid="110" name="FSC#COOELAK@1.1001:ProcessResponsiblePhone">
    <vt:lpwstr>(089) 28638-2493</vt:lpwstr>
  </property>
  <property fmtid="{D5CDD505-2E9C-101B-9397-08002B2CF9AE}" pid="111" name="FSC#COOELAK@1.1001:ProcessResponsibleMail">
    <vt:lpwstr>poststelle@gda.bayern.de</vt:lpwstr>
  </property>
  <property fmtid="{D5CDD505-2E9C-101B-9397-08002B2CF9AE}" pid="112" name="FSC#COOELAK@1.1001:ProcessResponsibleFax">
    <vt:lpwstr/>
  </property>
  <property fmtid="{D5CDD505-2E9C-101B-9397-08002B2CF9AE}" pid="113" name="FSC#COOELAK@1.1001:ApproverFirstName">
    <vt:lpwstr/>
  </property>
  <property fmtid="{D5CDD505-2E9C-101B-9397-08002B2CF9AE}" pid="114" name="FSC#COOELAK@1.1001:ApproverSurName">
    <vt:lpwstr/>
  </property>
  <property fmtid="{D5CDD505-2E9C-101B-9397-08002B2CF9AE}" pid="115" name="FSC#COOELAK@1.1001:ApproverTitle">
    <vt:lpwstr/>
  </property>
  <property fmtid="{D5CDD505-2E9C-101B-9397-08002B2CF9AE}" pid="116" name="FSC#COOELAK@1.1001:ExternalDate">
    <vt:lpwstr/>
  </property>
  <property fmtid="{D5CDD505-2E9C-101B-9397-08002B2CF9AE}" pid="117" name="FSC#COOELAK@1.1001:SettlementApprovedAt">
    <vt:lpwstr/>
  </property>
  <property fmtid="{D5CDD505-2E9C-101B-9397-08002B2CF9AE}" pid="118" name="FSC#COOELAK@1.1001:BaseNumber">
    <vt:lpwstr>4100</vt:lpwstr>
  </property>
  <property fmtid="{D5CDD505-2E9C-101B-9397-08002B2CF9AE}" pid="119" name="FSC#COOELAK@1.1001:CurrentUserRolePos">
    <vt:lpwstr>Leiter/in</vt:lpwstr>
  </property>
  <property fmtid="{D5CDD505-2E9C-101B-9397-08002B2CF9AE}" pid="120" name="FSC#COOELAK@1.1001:CurrentUserEmail">
    <vt:lpwstr>michael.puchta@gda.bayern.de</vt:lpwstr>
  </property>
  <property fmtid="{D5CDD505-2E9C-101B-9397-08002B2CF9AE}" pid="121" name="FSC#ELAKGOV@1.1001:PersonalSubjGender">
    <vt:lpwstr/>
  </property>
  <property fmtid="{D5CDD505-2E9C-101B-9397-08002B2CF9AE}" pid="122" name="FSC#ELAKGOV@1.1001:PersonalSubjFirstName">
    <vt:lpwstr/>
  </property>
  <property fmtid="{D5CDD505-2E9C-101B-9397-08002B2CF9AE}" pid="123" name="FSC#ELAKGOV@1.1001:PersonalSubjSurName">
    <vt:lpwstr/>
  </property>
  <property fmtid="{D5CDD505-2E9C-101B-9397-08002B2CF9AE}" pid="124" name="FSC#ELAKGOV@1.1001:PersonalSubjSalutation">
    <vt:lpwstr/>
  </property>
  <property fmtid="{D5CDD505-2E9C-101B-9397-08002B2CF9AE}" pid="125" name="FSC#ELAKGOV@1.1001:PersonalSubjAddress">
    <vt:lpwstr/>
  </property>
  <property fmtid="{D5CDD505-2E9C-101B-9397-08002B2CF9AE}" pid="126" name="FSC#ATSTATECFG@1.1001:Office">
    <vt:lpwstr/>
  </property>
  <property fmtid="{D5CDD505-2E9C-101B-9397-08002B2CF9AE}" pid="127" name="FSC#ATSTATECFG@1.1001:Agent">
    <vt:lpwstr>Dr. Michael Puchta</vt:lpwstr>
  </property>
  <property fmtid="{D5CDD505-2E9C-101B-9397-08002B2CF9AE}" pid="128" name="FSC#ATSTATECFG@1.1001:AgentPhone">
    <vt:lpwstr>+49 (89) 28638-2484</vt:lpwstr>
  </property>
  <property fmtid="{D5CDD505-2E9C-101B-9397-08002B2CF9AE}" pid="129" name="FSC#ATSTATECFG@1.1001:DepartmentFax">
    <vt:lpwstr/>
  </property>
  <property fmtid="{D5CDD505-2E9C-101B-9397-08002B2CF9AE}" pid="130" name="FSC#ATSTATECFG@1.1001:DepartmentEmail">
    <vt:lpwstr/>
  </property>
  <property fmtid="{D5CDD505-2E9C-101B-9397-08002B2CF9AE}" pid="131" name="FSC#ATSTATECFG@1.1001:SubfileDate">
    <vt:lpwstr>03.07.2018</vt:lpwstr>
  </property>
  <property fmtid="{D5CDD505-2E9C-101B-9397-08002B2CF9AE}" pid="132" name="FSC#ATSTATECFG@1.1001:SubfileSubject">
    <vt:lpwstr>ACTApro - Durchführung der Datenmigration von FAUST nach ACTApro Desk_x000d_
Vertrag zur Auftragsverarbeitung gemäß Art. 28 DSGVO mit der GDA_x000d_
Mustervertrag_zur_Auftragsverarbeitung_DS-GVO_GDA 02</vt:lpwstr>
  </property>
  <property fmtid="{D5CDD505-2E9C-101B-9397-08002B2CF9AE}" pid="133" name="FSC#ATSTATECFG@1.1001:DepartmentZipCode">
    <vt:lpwstr/>
  </property>
  <property fmtid="{D5CDD505-2E9C-101B-9397-08002B2CF9AE}" pid="134" name="FSC#ATSTATECFG@1.1001:DepartmentCountry">
    <vt:lpwstr/>
  </property>
  <property fmtid="{D5CDD505-2E9C-101B-9397-08002B2CF9AE}" pid="135" name="FSC#ATSTATECFG@1.1001:DepartmentCity">
    <vt:lpwstr/>
  </property>
  <property fmtid="{D5CDD505-2E9C-101B-9397-08002B2CF9AE}" pid="136" name="FSC#ATSTATECFG@1.1001:DepartmentStreet">
    <vt:lpwstr/>
  </property>
  <property fmtid="{D5CDD505-2E9C-101B-9397-08002B2CF9AE}" pid="137" name="FSC#ATSTATECFG@1.1001:DepartmentDVR">
    <vt:lpwstr/>
  </property>
  <property fmtid="{D5CDD505-2E9C-101B-9397-08002B2CF9AE}" pid="138" name="FSC#ATSTATECFG@1.1001:DepartmentUID">
    <vt:lpwstr/>
  </property>
  <property fmtid="{D5CDD505-2E9C-101B-9397-08002B2CF9AE}" pid="139" name="FSC#ATSTATECFG@1.1001:SubfileReference">
    <vt:lpwstr>GDA-A4-4100-24/5/12</vt:lpwstr>
  </property>
  <property fmtid="{D5CDD505-2E9C-101B-9397-08002B2CF9AE}" pid="140" name="FSC#ATSTATECFG@1.1001:Clause">
    <vt:lpwstr/>
  </property>
  <property fmtid="{D5CDD505-2E9C-101B-9397-08002B2CF9AE}" pid="141" name="FSC#ATSTATECFG@1.1001:ApprovedSignature">
    <vt:lpwstr/>
  </property>
  <property fmtid="{D5CDD505-2E9C-101B-9397-08002B2CF9AE}" pid="142" name="FSC#ATSTATECFG@1.1001:BankAccount">
    <vt:lpwstr/>
  </property>
  <property fmtid="{D5CDD505-2E9C-101B-9397-08002B2CF9AE}" pid="143" name="FSC#ATSTATECFG@1.1001:BankAccountOwner">
    <vt:lpwstr/>
  </property>
  <property fmtid="{D5CDD505-2E9C-101B-9397-08002B2CF9AE}" pid="144" name="FSC#ATSTATECFG@1.1001:BankInstitute">
    <vt:lpwstr/>
  </property>
  <property fmtid="{D5CDD505-2E9C-101B-9397-08002B2CF9AE}" pid="145" name="FSC#ATSTATECFG@1.1001:BankAccountID">
    <vt:lpwstr/>
  </property>
  <property fmtid="{D5CDD505-2E9C-101B-9397-08002B2CF9AE}" pid="146" name="FSC#ATSTATECFG@1.1001:BankAccountIBAN">
    <vt:lpwstr/>
  </property>
  <property fmtid="{D5CDD505-2E9C-101B-9397-08002B2CF9AE}" pid="147" name="FSC#ATSTATECFG@1.1001:BankAccountBIC">
    <vt:lpwstr/>
  </property>
  <property fmtid="{D5CDD505-2E9C-101B-9397-08002B2CF9AE}" pid="148" name="FSC#ATSTATECFG@1.1001:BankName">
    <vt:lpwstr/>
  </property>
  <property fmtid="{D5CDD505-2E9C-101B-9397-08002B2CF9AE}" pid="149" name="FSC#COOELAK@1.1001:ObjectAddressees">
    <vt:lpwstr>Alexander Herschung, Dottendorfer Straße 86 , 53129 Bonn_x000d_
Sabine Otte, Dottendorfer Straße 86 , 53129 Bonn</vt:lpwstr>
  </property>
  <property fmtid="{D5CDD505-2E9C-101B-9397-08002B2CF9AE}" pid="150" name="FSC#FSCGOVDE@1.1001:FileRefOUEmail">
    <vt:lpwstr/>
  </property>
  <property fmtid="{D5CDD505-2E9C-101B-9397-08002B2CF9AE}" pid="151" name="FSC#FSCGOVDE@1.1001:ProcedureReference">
    <vt:lpwstr>4100-24/5</vt:lpwstr>
  </property>
  <property fmtid="{D5CDD505-2E9C-101B-9397-08002B2CF9AE}" pid="152" name="FSC#FSCGOVDE@1.1001:FileSubject">
    <vt:lpwstr>IT-Einsatz - ACTApro</vt:lpwstr>
  </property>
  <property fmtid="{D5CDD505-2E9C-101B-9397-08002B2CF9AE}" pid="153" name="FSC#FSCGOVDE@1.1001:ProcedureSubject">
    <vt:lpwstr>ACTApro - Durchführung der Datenmigration von FAUST nach ACTApro Desk</vt:lpwstr>
  </property>
  <property fmtid="{D5CDD505-2E9C-101B-9397-08002B2CF9AE}" pid="154" name="FSC#FSCGOVDE@1.1001:SignFinalVersionBy">
    <vt:lpwstr/>
  </property>
  <property fmtid="{D5CDD505-2E9C-101B-9397-08002B2CF9AE}" pid="155" name="FSC#FSCGOVDE@1.1001:SignFinalVersionAt">
    <vt:lpwstr/>
  </property>
  <property fmtid="{D5CDD505-2E9C-101B-9397-08002B2CF9AE}" pid="156" name="FSC#FSCGOVDE@1.1001:ProcedureRefBarCode">
    <vt:lpwstr>*4100-24/5*</vt:lpwstr>
  </property>
  <property fmtid="{D5CDD505-2E9C-101B-9397-08002B2CF9AE}" pid="157" name="FSC#FSCGOVDE@1.1001:FileAddSubj">
    <vt:lpwstr/>
  </property>
  <property fmtid="{D5CDD505-2E9C-101B-9397-08002B2CF9AE}" pid="158" name="FSC#FSCGOVDE@1.1001:DocumentSubj">
    <vt:lpwstr>ACTApro - Durchführung der Datenmigration von FAUST nach ACTApro Desk_x000d_
GDA: Muster NDA_x000d_
ndat</vt:lpwstr>
  </property>
  <property fmtid="{D5CDD505-2E9C-101B-9397-08002B2CF9AE}" pid="159" name="FSC#FSCGOVDE@1.1001:FileRel">
    <vt:lpwstr/>
  </property>
  <property fmtid="{D5CDD505-2E9C-101B-9397-08002B2CF9AE}" pid="160" name="FSC#COOSYSTEM@1.1:Container">
    <vt:lpwstr>COO.4006.104.7.86248</vt:lpwstr>
  </property>
  <property fmtid="{D5CDD505-2E9C-101B-9397-08002B2CF9AE}" pid="161" name="FSC#FSCFOLIO@1.1001:docpropproject">
    <vt:lpwstr/>
  </property>
</Properties>
</file>